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2339"/>
        <w:gridCol w:w="2745"/>
        <w:gridCol w:w="1770"/>
        <w:gridCol w:w="1801"/>
        <w:gridCol w:w="2595"/>
      </w:tblGrid>
      <w:tr w:rsidR="00DC1E47" w:rsidTr="00C16BEE">
        <w:tc>
          <w:tcPr>
            <w:tcW w:w="2339" w:type="dxa"/>
          </w:tcPr>
          <w:p w:rsidR="00565395" w:rsidRPr="00565395" w:rsidRDefault="00B54D4F" w:rsidP="00C56205">
            <w:pPr>
              <w:rPr>
                <w:b/>
                <w:sz w:val="20"/>
                <w:szCs w:val="20"/>
              </w:rPr>
            </w:pPr>
            <w:r>
              <w:rPr>
                <w:b/>
                <w:sz w:val="20"/>
                <w:szCs w:val="20"/>
              </w:rPr>
              <w:t>Competency categories, i</w:t>
            </w:r>
            <w:r w:rsidR="00C56205">
              <w:rPr>
                <w:b/>
                <w:sz w:val="20"/>
                <w:szCs w:val="20"/>
              </w:rPr>
              <w:t xml:space="preserve">ntegrating </w:t>
            </w:r>
            <w:r w:rsidR="00736E6B">
              <w:rPr>
                <w:b/>
                <w:sz w:val="20"/>
                <w:szCs w:val="20"/>
              </w:rPr>
              <w:t xml:space="preserve">both the </w:t>
            </w:r>
            <w:r w:rsidR="00565395">
              <w:rPr>
                <w:b/>
                <w:sz w:val="20"/>
                <w:szCs w:val="20"/>
              </w:rPr>
              <w:t>APIC and CBIC</w:t>
            </w:r>
            <w:r>
              <w:rPr>
                <w:b/>
                <w:sz w:val="20"/>
                <w:szCs w:val="20"/>
              </w:rPr>
              <w:t xml:space="preserve"> d</w:t>
            </w:r>
            <w:r w:rsidR="00C56205">
              <w:rPr>
                <w:b/>
                <w:sz w:val="20"/>
                <w:szCs w:val="20"/>
              </w:rPr>
              <w:t>omains</w:t>
            </w:r>
          </w:p>
        </w:tc>
        <w:tc>
          <w:tcPr>
            <w:tcW w:w="2745" w:type="dxa"/>
            <w:shd w:val="clear" w:color="auto" w:fill="auto"/>
          </w:tcPr>
          <w:p w:rsidR="00565395" w:rsidRPr="00565395" w:rsidRDefault="00B54D4F">
            <w:pPr>
              <w:rPr>
                <w:b/>
                <w:sz w:val="20"/>
                <w:szCs w:val="20"/>
              </w:rPr>
            </w:pPr>
            <w:r>
              <w:rPr>
                <w:b/>
                <w:sz w:val="20"/>
                <w:szCs w:val="20"/>
              </w:rPr>
              <w:t>IP practice areas as identified in CBIC practice a</w:t>
            </w:r>
            <w:r w:rsidR="00565395">
              <w:rPr>
                <w:b/>
                <w:sz w:val="20"/>
                <w:szCs w:val="20"/>
              </w:rPr>
              <w:t>nalysis</w:t>
            </w:r>
          </w:p>
        </w:tc>
        <w:tc>
          <w:tcPr>
            <w:tcW w:w="1770" w:type="dxa"/>
          </w:tcPr>
          <w:p w:rsidR="00565395" w:rsidRPr="00565395" w:rsidRDefault="00B54D4F" w:rsidP="00B54D4F">
            <w:pPr>
              <w:rPr>
                <w:b/>
                <w:sz w:val="20"/>
                <w:szCs w:val="20"/>
              </w:rPr>
            </w:pPr>
            <w:r>
              <w:rPr>
                <w:b/>
                <w:sz w:val="20"/>
                <w:szCs w:val="20"/>
              </w:rPr>
              <w:t>Describe how/to what extent t</w:t>
            </w:r>
            <w:r w:rsidR="006B6480">
              <w:rPr>
                <w:b/>
                <w:sz w:val="20"/>
                <w:szCs w:val="20"/>
              </w:rPr>
              <w:t>hes</w:t>
            </w:r>
            <w:r>
              <w:rPr>
                <w:b/>
                <w:sz w:val="20"/>
                <w:szCs w:val="20"/>
              </w:rPr>
              <w:t>e areas are a</w:t>
            </w:r>
            <w:r w:rsidR="0011693A">
              <w:rPr>
                <w:b/>
                <w:sz w:val="20"/>
                <w:szCs w:val="20"/>
              </w:rPr>
              <w:t xml:space="preserve">ddressed in </w:t>
            </w:r>
            <w:r>
              <w:rPr>
                <w:b/>
                <w:sz w:val="20"/>
                <w:szCs w:val="20"/>
              </w:rPr>
              <w:t>c</w:t>
            </w:r>
            <w:r w:rsidR="00565395">
              <w:rPr>
                <w:b/>
                <w:sz w:val="20"/>
                <w:szCs w:val="20"/>
              </w:rPr>
              <w:t xml:space="preserve">urrent IP </w:t>
            </w:r>
            <w:r>
              <w:rPr>
                <w:b/>
                <w:sz w:val="20"/>
                <w:szCs w:val="20"/>
              </w:rPr>
              <w:t>r</w:t>
            </w:r>
            <w:r w:rsidR="00565395">
              <w:rPr>
                <w:b/>
                <w:sz w:val="20"/>
                <w:szCs w:val="20"/>
              </w:rPr>
              <w:t>ole</w:t>
            </w:r>
            <w:r w:rsidR="00B77C37">
              <w:rPr>
                <w:b/>
                <w:sz w:val="20"/>
                <w:szCs w:val="20"/>
              </w:rPr>
              <w:t xml:space="preserve"> (or specify</w:t>
            </w:r>
            <w:r w:rsidR="00736E6B">
              <w:rPr>
                <w:b/>
                <w:sz w:val="20"/>
                <w:szCs w:val="20"/>
              </w:rPr>
              <w:t xml:space="preserve"> </w:t>
            </w:r>
            <w:r w:rsidR="00B77C37">
              <w:rPr>
                <w:b/>
                <w:sz w:val="20"/>
                <w:szCs w:val="20"/>
              </w:rPr>
              <w:t>N/A)</w:t>
            </w:r>
          </w:p>
        </w:tc>
        <w:tc>
          <w:tcPr>
            <w:tcW w:w="1801" w:type="dxa"/>
          </w:tcPr>
          <w:p w:rsidR="00565395" w:rsidRPr="00565395" w:rsidRDefault="00EA7C38" w:rsidP="006B6480">
            <w:pPr>
              <w:rPr>
                <w:b/>
                <w:sz w:val="20"/>
                <w:szCs w:val="20"/>
              </w:rPr>
            </w:pPr>
            <w:r>
              <w:rPr>
                <w:b/>
                <w:sz w:val="20"/>
                <w:szCs w:val="20"/>
              </w:rPr>
              <w:t xml:space="preserve">Assessment of </w:t>
            </w:r>
            <w:r w:rsidR="00B54D4F">
              <w:rPr>
                <w:b/>
                <w:sz w:val="20"/>
                <w:szCs w:val="20"/>
              </w:rPr>
              <w:t>p</w:t>
            </w:r>
            <w:r w:rsidR="0011693A">
              <w:rPr>
                <w:b/>
                <w:sz w:val="20"/>
                <w:szCs w:val="20"/>
              </w:rPr>
              <w:t xml:space="preserve">ersonal </w:t>
            </w:r>
            <w:r w:rsidR="00B54D4F">
              <w:rPr>
                <w:b/>
                <w:sz w:val="20"/>
                <w:szCs w:val="20"/>
              </w:rPr>
              <w:t>c</w:t>
            </w:r>
            <w:r w:rsidR="006B6480">
              <w:rPr>
                <w:b/>
                <w:sz w:val="20"/>
                <w:szCs w:val="20"/>
              </w:rPr>
              <w:t xml:space="preserve">ompetency  in </w:t>
            </w:r>
            <w:r w:rsidR="00B54D4F">
              <w:rPr>
                <w:b/>
                <w:sz w:val="20"/>
                <w:szCs w:val="20"/>
              </w:rPr>
              <w:t>e</w:t>
            </w:r>
            <w:r w:rsidR="006B6480">
              <w:rPr>
                <w:b/>
                <w:sz w:val="20"/>
                <w:szCs w:val="20"/>
              </w:rPr>
              <w:t>ach</w:t>
            </w:r>
            <w:r w:rsidR="0011693A">
              <w:rPr>
                <w:b/>
                <w:sz w:val="20"/>
                <w:szCs w:val="20"/>
              </w:rPr>
              <w:t xml:space="preserve"> </w:t>
            </w:r>
            <w:r w:rsidR="00B54D4F">
              <w:rPr>
                <w:b/>
                <w:sz w:val="20"/>
                <w:szCs w:val="20"/>
              </w:rPr>
              <w:t>practice a</w:t>
            </w:r>
            <w:r w:rsidR="006B6480">
              <w:rPr>
                <w:b/>
                <w:sz w:val="20"/>
                <w:szCs w:val="20"/>
              </w:rPr>
              <w:t>rea</w:t>
            </w:r>
          </w:p>
        </w:tc>
        <w:tc>
          <w:tcPr>
            <w:tcW w:w="2595" w:type="dxa"/>
          </w:tcPr>
          <w:p w:rsidR="00565395" w:rsidRPr="00565395" w:rsidRDefault="00565395">
            <w:pPr>
              <w:rPr>
                <w:b/>
                <w:sz w:val="20"/>
                <w:szCs w:val="20"/>
              </w:rPr>
            </w:pPr>
            <w:r>
              <w:rPr>
                <w:b/>
                <w:sz w:val="20"/>
                <w:szCs w:val="20"/>
              </w:rPr>
              <w:t>Professi</w:t>
            </w:r>
            <w:r w:rsidR="00B54D4F">
              <w:rPr>
                <w:b/>
                <w:sz w:val="20"/>
                <w:szCs w:val="20"/>
              </w:rPr>
              <w:t>onal development plan to a</w:t>
            </w:r>
            <w:r w:rsidR="00B77C37">
              <w:rPr>
                <w:b/>
                <w:sz w:val="20"/>
                <w:szCs w:val="20"/>
              </w:rPr>
              <w:t>dvance</w:t>
            </w:r>
            <w:r>
              <w:rPr>
                <w:b/>
                <w:sz w:val="20"/>
                <w:szCs w:val="20"/>
              </w:rPr>
              <w:t xml:space="preserve"> </w:t>
            </w:r>
            <w:r w:rsidR="00B54D4F">
              <w:rPr>
                <w:b/>
                <w:sz w:val="20"/>
                <w:szCs w:val="20"/>
              </w:rPr>
              <w:t>c</w:t>
            </w:r>
            <w:r w:rsidR="00C16BEE">
              <w:rPr>
                <w:b/>
                <w:sz w:val="20"/>
                <w:szCs w:val="20"/>
              </w:rPr>
              <w:t xml:space="preserve">ompetency </w:t>
            </w:r>
            <w:r w:rsidR="00B54D4F">
              <w:rPr>
                <w:b/>
                <w:sz w:val="20"/>
                <w:szCs w:val="20"/>
              </w:rPr>
              <w:t xml:space="preserve"> in the d</w:t>
            </w:r>
            <w:r>
              <w:rPr>
                <w:b/>
                <w:sz w:val="20"/>
                <w:szCs w:val="20"/>
              </w:rPr>
              <w:t>omain</w:t>
            </w:r>
          </w:p>
        </w:tc>
      </w:tr>
      <w:tr w:rsidR="0011693A" w:rsidTr="00C16BEE">
        <w:tc>
          <w:tcPr>
            <w:tcW w:w="2339" w:type="dxa"/>
          </w:tcPr>
          <w:p w:rsidR="00565395" w:rsidRPr="00565395" w:rsidRDefault="00C16BEE">
            <w:pPr>
              <w:rPr>
                <w:sz w:val="20"/>
                <w:szCs w:val="20"/>
              </w:rPr>
            </w:pPr>
            <w:r>
              <w:rPr>
                <w:sz w:val="20"/>
                <w:szCs w:val="20"/>
              </w:rPr>
              <w:t>Identification</w:t>
            </w:r>
            <w:r w:rsidR="00565395">
              <w:rPr>
                <w:sz w:val="20"/>
                <w:szCs w:val="20"/>
              </w:rPr>
              <w:t xml:space="preserve"> of infectious disease processes</w:t>
            </w:r>
            <w:r w:rsidR="008D0CD8">
              <w:rPr>
                <w:sz w:val="20"/>
                <w:szCs w:val="20"/>
              </w:rPr>
              <w:t xml:space="preserve"> (CBIC)</w:t>
            </w:r>
          </w:p>
        </w:tc>
        <w:tc>
          <w:tcPr>
            <w:tcW w:w="2745" w:type="dxa"/>
            <w:shd w:val="clear" w:color="auto" w:fill="FFFFFF" w:themeFill="background1"/>
          </w:tcPr>
          <w:p w:rsidR="00565395" w:rsidRPr="008D0CD8" w:rsidRDefault="00B77C37" w:rsidP="008D0CD8">
            <w:pPr>
              <w:rPr>
                <w:sz w:val="18"/>
                <w:szCs w:val="18"/>
              </w:rPr>
            </w:pPr>
            <w:r>
              <w:rPr>
                <w:sz w:val="18"/>
                <w:szCs w:val="18"/>
              </w:rPr>
              <w:t xml:space="preserve">1. </w:t>
            </w:r>
            <w:r w:rsidR="008D0CD8" w:rsidRPr="008D0CD8">
              <w:rPr>
                <w:sz w:val="18"/>
                <w:szCs w:val="18"/>
              </w:rPr>
              <w:t>Differentiate among colonization, infection and contamination</w:t>
            </w:r>
          </w:p>
          <w:p w:rsidR="008D0CD8" w:rsidRDefault="00B77C37" w:rsidP="008D0CD8">
            <w:pPr>
              <w:rPr>
                <w:sz w:val="18"/>
                <w:szCs w:val="18"/>
              </w:rPr>
            </w:pPr>
            <w:r>
              <w:rPr>
                <w:sz w:val="18"/>
                <w:szCs w:val="18"/>
              </w:rPr>
              <w:t xml:space="preserve">2. </w:t>
            </w:r>
            <w:r w:rsidR="008D0CD8">
              <w:rPr>
                <w:sz w:val="18"/>
                <w:szCs w:val="18"/>
              </w:rPr>
              <w:t xml:space="preserve">Identify </w:t>
            </w:r>
            <w:r w:rsidR="00C16BEE">
              <w:rPr>
                <w:sz w:val="18"/>
                <w:szCs w:val="18"/>
              </w:rPr>
              <w:t>occurrences</w:t>
            </w:r>
            <w:r w:rsidR="008D0CD8">
              <w:rPr>
                <w:sz w:val="18"/>
                <w:szCs w:val="18"/>
              </w:rPr>
              <w:t xml:space="preserve">, reservoirs, incubation periods, periods of communicability, modes of </w:t>
            </w:r>
            <w:r w:rsidR="00C16BEE">
              <w:rPr>
                <w:sz w:val="18"/>
                <w:szCs w:val="18"/>
              </w:rPr>
              <w:t>transmission</w:t>
            </w:r>
            <w:r w:rsidR="008D0CD8">
              <w:rPr>
                <w:sz w:val="18"/>
                <w:szCs w:val="18"/>
              </w:rPr>
              <w:t>, signs and symptoms, and susceptibility associated with the disease process</w:t>
            </w:r>
          </w:p>
          <w:p w:rsidR="008D0CD8" w:rsidRDefault="00B77C37" w:rsidP="008D0CD8">
            <w:pPr>
              <w:rPr>
                <w:sz w:val="18"/>
                <w:szCs w:val="18"/>
              </w:rPr>
            </w:pPr>
            <w:r>
              <w:rPr>
                <w:sz w:val="18"/>
                <w:szCs w:val="18"/>
              </w:rPr>
              <w:t xml:space="preserve">3. </w:t>
            </w:r>
            <w:r w:rsidR="008D0CD8">
              <w:rPr>
                <w:sz w:val="18"/>
                <w:szCs w:val="18"/>
              </w:rPr>
              <w:t>Interpret results of diagnostic/lab reports</w:t>
            </w:r>
          </w:p>
          <w:p w:rsidR="008D0CD8" w:rsidRDefault="00B77C37" w:rsidP="008D0CD8">
            <w:pPr>
              <w:rPr>
                <w:sz w:val="18"/>
                <w:szCs w:val="18"/>
              </w:rPr>
            </w:pPr>
            <w:r>
              <w:rPr>
                <w:sz w:val="18"/>
                <w:szCs w:val="18"/>
              </w:rPr>
              <w:t xml:space="preserve">4. </w:t>
            </w:r>
            <w:r w:rsidR="008D0CD8">
              <w:rPr>
                <w:sz w:val="18"/>
                <w:szCs w:val="18"/>
              </w:rPr>
              <w:t xml:space="preserve">Recognize limitations and </w:t>
            </w:r>
            <w:r w:rsidR="00C16BEE">
              <w:rPr>
                <w:sz w:val="18"/>
                <w:szCs w:val="18"/>
              </w:rPr>
              <w:t>advantages</w:t>
            </w:r>
            <w:r w:rsidR="008D0CD8">
              <w:rPr>
                <w:sz w:val="18"/>
                <w:szCs w:val="18"/>
              </w:rPr>
              <w:t xml:space="preserve"> of types of test</w:t>
            </w:r>
            <w:r w:rsidR="00BD3AD0">
              <w:rPr>
                <w:sz w:val="18"/>
                <w:szCs w:val="18"/>
              </w:rPr>
              <w:t>s</w:t>
            </w:r>
            <w:r w:rsidR="008D0CD8">
              <w:rPr>
                <w:sz w:val="18"/>
                <w:szCs w:val="18"/>
              </w:rPr>
              <w:t xml:space="preserve"> used to diagnose infectious processes</w:t>
            </w:r>
          </w:p>
          <w:p w:rsidR="008D0CD8" w:rsidRDefault="00B77C37" w:rsidP="008D0CD8">
            <w:pPr>
              <w:rPr>
                <w:sz w:val="18"/>
                <w:szCs w:val="18"/>
              </w:rPr>
            </w:pPr>
            <w:r>
              <w:rPr>
                <w:sz w:val="18"/>
                <w:szCs w:val="18"/>
              </w:rPr>
              <w:t xml:space="preserve">5. </w:t>
            </w:r>
            <w:r w:rsidR="008D0CD8">
              <w:rPr>
                <w:sz w:val="18"/>
                <w:szCs w:val="18"/>
              </w:rPr>
              <w:t>Recognize epidemiologically significant organisms for immediate review and investigation</w:t>
            </w:r>
          </w:p>
          <w:p w:rsidR="008D0CD8" w:rsidRDefault="00B77C37" w:rsidP="008D0CD8">
            <w:pPr>
              <w:rPr>
                <w:sz w:val="18"/>
                <w:szCs w:val="18"/>
              </w:rPr>
            </w:pPr>
            <w:r>
              <w:rPr>
                <w:sz w:val="18"/>
                <w:szCs w:val="18"/>
              </w:rPr>
              <w:t xml:space="preserve">6. </w:t>
            </w:r>
            <w:r w:rsidR="00C16BEE">
              <w:rPr>
                <w:sz w:val="18"/>
                <w:szCs w:val="18"/>
              </w:rPr>
              <w:t>Differentiate</w:t>
            </w:r>
            <w:r w:rsidR="008D0CD8">
              <w:rPr>
                <w:sz w:val="18"/>
                <w:szCs w:val="18"/>
              </w:rPr>
              <w:t xml:space="preserve"> among </w:t>
            </w:r>
            <w:r w:rsidR="00C16BEE">
              <w:rPr>
                <w:sz w:val="18"/>
                <w:szCs w:val="18"/>
              </w:rPr>
              <w:t>prophylactic</w:t>
            </w:r>
            <w:r w:rsidR="008D0CD8">
              <w:rPr>
                <w:sz w:val="18"/>
                <w:szCs w:val="18"/>
              </w:rPr>
              <w:t>, empiric</w:t>
            </w:r>
            <w:r w:rsidR="00B54D4F">
              <w:rPr>
                <w:sz w:val="18"/>
                <w:szCs w:val="18"/>
              </w:rPr>
              <w:t>,</w:t>
            </w:r>
            <w:r w:rsidR="008D0CD8">
              <w:rPr>
                <w:sz w:val="18"/>
                <w:szCs w:val="18"/>
              </w:rPr>
              <w:t xml:space="preserve"> and therapeutic uses of antimicrobials</w:t>
            </w:r>
          </w:p>
          <w:p w:rsidR="008D0CD8" w:rsidRPr="008D0CD8" w:rsidRDefault="00B77C37" w:rsidP="008D0CD8">
            <w:pPr>
              <w:rPr>
                <w:sz w:val="18"/>
                <w:szCs w:val="18"/>
              </w:rPr>
            </w:pPr>
            <w:r>
              <w:rPr>
                <w:sz w:val="18"/>
                <w:szCs w:val="18"/>
              </w:rPr>
              <w:t xml:space="preserve">7. </w:t>
            </w:r>
            <w:r w:rsidR="008D0CD8">
              <w:rPr>
                <w:sz w:val="18"/>
                <w:szCs w:val="18"/>
              </w:rPr>
              <w:t xml:space="preserve">Identify </w:t>
            </w:r>
            <w:r w:rsidR="00C16BEE">
              <w:rPr>
                <w:sz w:val="18"/>
                <w:szCs w:val="18"/>
              </w:rPr>
              <w:t>indications</w:t>
            </w:r>
            <w:r w:rsidR="008D0CD8">
              <w:rPr>
                <w:sz w:val="18"/>
                <w:szCs w:val="18"/>
              </w:rPr>
              <w:t xml:space="preserve"> for microbiologic </w:t>
            </w:r>
            <w:r w:rsidR="00C16BEE">
              <w:rPr>
                <w:sz w:val="18"/>
                <w:szCs w:val="18"/>
              </w:rPr>
              <w:t>monitoring</w:t>
            </w:r>
          </w:p>
        </w:tc>
        <w:tc>
          <w:tcPr>
            <w:tcW w:w="1770" w:type="dxa"/>
          </w:tcPr>
          <w:p w:rsidR="00565395" w:rsidRDefault="00565395"/>
        </w:tc>
        <w:tc>
          <w:tcPr>
            <w:tcW w:w="1801" w:type="dxa"/>
          </w:tcPr>
          <w:p w:rsidR="00565395"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Default="003438D1" w:rsidP="00243D65">
            <w:pPr>
              <w:jc w:val="center"/>
              <w:rPr>
                <w:sz w:val="18"/>
                <w:szCs w:val="18"/>
              </w:rPr>
            </w:pPr>
            <w:r>
              <w:rPr>
                <w:sz w:val="18"/>
                <w:szCs w:val="18"/>
              </w:rPr>
              <w:t>1   2   3   4   5</w:t>
            </w:r>
          </w:p>
          <w:p w:rsidR="003438D1" w:rsidRDefault="003438D1" w:rsidP="00243D65">
            <w:pPr>
              <w:jc w:val="center"/>
              <w:rPr>
                <w:sz w:val="18"/>
                <w:szCs w:val="18"/>
              </w:rPr>
            </w:pPr>
          </w:p>
          <w:p w:rsidR="003438D1" w:rsidRDefault="003438D1" w:rsidP="00243D65">
            <w:pPr>
              <w:jc w:val="center"/>
              <w:rPr>
                <w:sz w:val="18"/>
                <w:szCs w:val="18"/>
              </w:rPr>
            </w:pPr>
          </w:p>
          <w:p w:rsidR="003438D1" w:rsidRPr="003438D1" w:rsidRDefault="003438D1" w:rsidP="00243D65">
            <w:pPr>
              <w:jc w:val="center"/>
              <w:rPr>
                <w:sz w:val="18"/>
                <w:szCs w:val="18"/>
              </w:rPr>
            </w:pPr>
            <w:r>
              <w:rPr>
                <w:sz w:val="18"/>
                <w:szCs w:val="18"/>
              </w:rPr>
              <w:t>1   2   3   4   5</w:t>
            </w:r>
          </w:p>
        </w:tc>
        <w:tc>
          <w:tcPr>
            <w:tcW w:w="2595" w:type="dxa"/>
          </w:tcPr>
          <w:p w:rsidR="00565395" w:rsidRDefault="00565395"/>
        </w:tc>
      </w:tr>
      <w:tr w:rsidR="0011693A" w:rsidTr="00C16BEE">
        <w:tc>
          <w:tcPr>
            <w:tcW w:w="2339" w:type="dxa"/>
          </w:tcPr>
          <w:p w:rsidR="00565395" w:rsidRPr="008D0CD8" w:rsidRDefault="008D0CD8" w:rsidP="009E40C5">
            <w:pPr>
              <w:rPr>
                <w:sz w:val="20"/>
                <w:szCs w:val="20"/>
              </w:rPr>
            </w:pPr>
            <w:r>
              <w:rPr>
                <w:sz w:val="20"/>
                <w:szCs w:val="20"/>
              </w:rPr>
              <w:t xml:space="preserve">Surveillance and epidemiologic </w:t>
            </w:r>
            <w:r w:rsidR="00C16BEE">
              <w:rPr>
                <w:sz w:val="20"/>
                <w:szCs w:val="20"/>
              </w:rPr>
              <w:t>investigation</w:t>
            </w:r>
            <w:r>
              <w:rPr>
                <w:sz w:val="20"/>
                <w:szCs w:val="20"/>
              </w:rPr>
              <w:t xml:space="preserve"> (CBIC)</w:t>
            </w:r>
          </w:p>
        </w:tc>
        <w:tc>
          <w:tcPr>
            <w:tcW w:w="2745" w:type="dxa"/>
            <w:shd w:val="clear" w:color="auto" w:fill="FFFFFF" w:themeFill="background1"/>
          </w:tcPr>
          <w:p w:rsidR="00565395" w:rsidRDefault="00B77C37" w:rsidP="00B77C37">
            <w:pPr>
              <w:rPr>
                <w:sz w:val="18"/>
                <w:szCs w:val="18"/>
              </w:rPr>
            </w:pPr>
            <w:r>
              <w:rPr>
                <w:sz w:val="18"/>
                <w:szCs w:val="18"/>
              </w:rPr>
              <w:t>1.</w:t>
            </w:r>
            <w:r w:rsidR="00EA7C38" w:rsidRPr="00B77C37">
              <w:rPr>
                <w:sz w:val="18"/>
                <w:szCs w:val="18"/>
              </w:rPr>
              <w:t>Design of surveillance systems</w:t>
            </w:r>
          </w:p>
          <w:p w:rsidR="003438D1" w:rsidRPr="00B77C37" w:rsidRDefault="003438D1" w:rsidP="00B77C37">
            <w:pPr>
              <w:rPr>
                <w:sz w:val="18"/>
                <w:szCs w:val="18"/>
              </w:rPr>
            </w:pPr>
          </w:p>
          <w:p w:rsidR="00EA7C38" w:rsidRDefault="00B77C37">
            <w:pPr>
              <w:rPr>
                <w:sz w:val="18"/>
                <w:szCs w:val="18"/>
              </w:rPr>
            </w:pPr>
            <w:r>
              <w:rPr>
                <w:sz w:val="18"/>
                <w:szCs w:val="18"/>
              </w:rPr>
              <w:t xml:space="preserve">2. </w:t>
            </w:r>
            <w:r w:rsidR="00EA7C38">
              <w:rPr>
                <w:sz w:val="18"/>
                <w:szCs w:val="18"/>
              </w:rPr>
              <w:t>Collection and compilation of surveillance data</w:t>
            </w:r>
          </w:p>
          <w:p w:rsidR="003438D1" w:rsidRDefault="003438D1">
            <w:pPr>
              <w:rPr>
                <w:sz w:val="18"/>
                <w:szCs w:val="18"/>
              </w:rPr>
            </w:pPr>
          </w:p>
          <w:p w:rsidR="00EA7C38" w:rsidRDefault="00B77C37">
            <w:pPr>
              <w:rPr>
                <w:sz w:val="18"/>
                <w:szCs w:val="18"/>
              </w:rPr>
            </w:pPr>
            <w:r>
              <w:rPr>
                <w:sz w:val="18"/>
                <w:szCs w:val="18"/>
              </w:rPr>
              <w:t xml:space="preserve">3. </w:t>
            </w:r>
            <w:r w:rsidR="00EA7C38">
              <w:rPr>
                <w:sz w:val="18"/>
                <w:szCs w:val="18"/>
              </w:rPr>
              <w:t xml:space="preserve">Outbreak </w:t>
            </w:r>
            <w:r>
              <w:rPr>
                <w:sz w:val="18"/>
                <w:szCs w:val="18"/>
              </w:rPr>
              <w:t>investigation</w:t>
            </w:r>
          </w:p>
          <w:p w:rsidR="00B77C37" w:rsidRDefault="00B77C37">
            <w:pPr>
              <w:rPr>
                <w:sz w:val="18"/>
                <w:szCs w:val="18"/>
              </w:rPr>
            </w:pPr>
          </w:p>
          <w:p w:rsidR="00B77C37" w:rsidRPr="00EA7C38" w:rsidRDefault="00B77C37">
            <w:pPr>
              <w:rPr>
                <w:sz w:val="18"/>
                <w:szCs w:val="18"/>
              </w:rPr>
            </w:pPr>
          </w:p>
        </w:tc>
        <w:tc>
          <w:tcPr>
            <w:tcW w:w="1770" w:type="dxa"/>
          </w:tcPr>
          <w:p w:rsidR="00565395" w:rsidRDefault="00565395"/>
        </w:tc>
        <w:tc>
          <w:tcPr>
            <w:tcW w:w="1801" w:type="dxa"/>
          </w:tcPr>
          <w:p w:rsidR="00565395" w:rsidRPr="003438D1" w:rsidRDefault="003438D1" w:rsidP="00243D65">
            <w:pPr>
              <w:jc w:val="center"/>
              <w:rPr>
                <w:sz w:val="18"/>
                <w:szCs w:val="18"/>
              </w:rPr>
            </w:pPr>
            <w:r w:rsidRPr="003438D1">
              <w:rPr>
                <w:sz w:val="18"/>
                <w:szCs w:val="18"/>
              </w:rPr>
              <w:t>1   2   3   4   5</w:t>
            </w:r>
          </w:p>
          <w:p w:rsidR="003438D1" w:rsidRPr="003438D1" w:rsidRDefault="003438D1" w:rsidP="00243D65">
            <w:pPr>
              <w:jc w:val="center"/>
              <w:rPr>
                <w:sz w:val="18"/>
                <w:szCs w:val="18"/>
              </w:rPr>
            </w:pPr>
          </w:p>
          <w:p w:rsidR="003438D1" w:rsidRPr="003438D1" w:rsidRDefault="003438D1" w:rsidP="00243D65">
            <w:pPr>
              <w:jc w:val="center"/>
              <w:rPr>
                <w:sz w:val="18"/>
                <w:szCs w:val="18"/>
              </w:rPr>
            </w:pPr>
            <w:r w:rsidRPr="003438D1">
              <w:rPr>
                <w:sz w:val="18"/>
                <w:szCs w:val="18"/>
              </w:rPr>
              <w:t>1   2   3   4   5</w:t>
            </w:r>
          </w:p>
          <w:p w:rsidR="003438D1" w:rsidRPr="003438D1" w:rsidRDefault="003438D1" w:rsidP="00243D65">
            <w:pPr>
              <w:jc w:val="center"/>
              <w:rPr>
                <w:sz w:val="18"/>
                <w:szCs w:val="18"/>
              </w:rPr>
            </w:pPr>
          </w:p>
          <w:p w:rsidR="003438D1" w:rsidRDefault="003438D1" w:rsidP="00243D65">
            <w:pPr>
              <w:jc w:val="center"/>
            </w:pPr>
            <w:r w:rsidRPr="003438D1">
              <w:rPr>
                <w:sz w:val="18"/>
                <w:szCs w:val="18"/>
              </w:rPr>
              <w:t>1   2   3   4   5</w:t>
            </w:r>
          </w:p>
        </w:tc>
        <w:tc>
          <w:tcPr>
            <w:tcW w:w="2595" w:type="dxa"/>
          </w:tcPr>
          <w:p w:rsidR="00565395" w:rsidRDefault="00565395"/>
        </w:tc>
      </w:tr>
      <w:tr w:rsidR="00703F23" w:rsidTr="00C16BEE">
        <w:tc>
          <w:tcPr>
            <w:tcW w:w="2339" w:type="dxa"/>
            <w:shd w:val="clear" w:color="auto" w:fill="95B3D7" w:themeFill="accent1" w:themeFillTint="99"/>
          </w:tcPr>
          <w:p w:rsidR="00565395" w:rsidRDefault="00B54D4F">
            <w:r>
              <w:t>Future-</w:t>
            </w:r>
            <w:r w:rsidR="008D0CD8">
              <w:t>oriented domain (APIC)</w:t>
            </w:r>
            <w:r w:rsidR="00703F23">
              <w:t xml:space="preserve">: Technical </w:t>
            </w:r>
          </w:p>
          <w:p w:rsidR="00DC1E47" w:rsidRDefault="00DC1E47"/>
          <w:p w:rsidR="00DC1E47" w:rsidRDefault="00DC1E47"/>
        </w:tc>
        <w:tc>
          <w:tcPr>
            <w:tcW w:w="2745" w:type="dxa"/>
            <w:shd w:val="clear" w:color="auto" w:fill="95B3D7" w:themeFill="accent1" w:themeFillTint="99"/>
          </w:tcPr>
          <w:p w:rsidR="00565395" w:rsidRPr="00AD5728" w:rsidRDefault="00AD5728" w:rsidP="00B54D4F">
            <w:pPr>
              <w:rPr>
                <w:sz w:val="20"/>
                <w:szCs w:val="20"/>
              </w:rPr>
            </w:pPr>
            <w:r>
              <w:rPr>
                <w:sz w:val="20"/>
                <w:szCs w:val="20"/>
              </w:rPr>
              <w:t>Example: electronic surveillance systems, access to/</w:t>
            </w:r>
            <w:r w:rsidR="00B54D4F">
              <w:rPr>
                <w:sz w:val="20"/>
                <w:szCs w:val="20"/>
              </w:rPr>
              <w:t>u</w:t>
            </w:r>
            <w:r>
              <w:rPr>
                <w:sz w:val="20"/>
                <w:szCs w:val="20"/>
              </w:rPr>
              <w:t>se of electronic databases</w:t>
            </w:r>
            <w:r w:rsidR="00DD0C67">
              <w:rPr>
                <w:sz w:val="20"/>
                <w:szCs w:val="20"/>
              </w:rPr>
              <w:t>/</w:t>
            </w:r>
            <w:r w:rsidR="00B54D4F">
              <w:rPr>
                <w:sz w:val="20"/>
                <w:szCs w:val="20"/>
              </w:rPr>
              <w:t>electronic data warehouse (</w:t>
            </w:r>
            <w:r w:rsidR="00DD0C67">
              <w:rPr>
                <w:sz w:val="20"/>
                <w:szCs w:val="20"/>
              </w:rPr>
              <w:t>EDW</w:t>
            </w:r>
            <w:r w:rsidR="00B54D4F">
              <w:rPr>
                <w:sz w:val="20"/>
                <w:szCs w:val="20"/>
              </w:rPr>
              <w:t>)</w:t>
            </w:r>
            <w:r w:rsidR="00DD0C67">
              <w:rPr>
                <w:sz w:val="20"/>
                <w:szCs w:val="20"/>
              </w:rPr>
              <w:t>, ot</w:t>
            </w:r>
            <w:r>
              <w:rPr>
                <w:sz w:val="20"/>
                <w:szCs w:val="20"/>
              </w:rPr>
              <w:t xml:space="preserve">her related applications, algorithmic detection </w:t>
            </w:r>
            <w:r w:rsidR="00DD0C67">
              <w:rPr>
                <w:sz w:val="20"/>
                <w:szCs w:val="20"/>
              </w:rPr>
              <w:t>a</w:t>
            </w:r>
            <w:r>
              <w:rPr>
                <w:sz w:val="20"/>
                <w:szCs w:val="20"/>
              </w:rPr>
              <w:t xml:space="preserve">nd reporting processes, clinical </w:t>
            </w:r>
            <w:r>
              <w:rPr>
                <w:sz w:val="20"/>
                <w:szCs w:val="20"/>
              </w:rPr>
              <w:lastRenderedPageBreak/>
              <w:t>decision support,</w:t>
            </w:r>
            <w:r w:rsidR="00DD0C67">
              <w:rPr>
                <w:sz w:val="20"/>
                <w:szCs w:val="20"/>
              </w:rPr>
              <w:t xml:space="preserve"> infection prevention within the </w:t>
            </w:r>
            <w:r w:rsidR="00B54D4F">
              <w:rPr>
                <w:sz w:val="20"/>
                <w:szCs w:val="20"/>
              </w:rPr>
              <w:t>electronic health record</w:t>
            </w:r>
          </w:p>
        </w:tc>
        <w:tc>
          <w:tcPr>
            <w:tcW w:w="1770" w:type="dxa"/>
            <w:shd w:val="clear" w:color="auto" w:fill="95B3D7" w:themeFill="accent1" w:themeFillTint="99"/>
          </w:tcPr>
          <w:p w:rsidR="00565395" w:rsidRDefault="00DC1E47">
            <w:r>
              <w:rPr>
                <w:noProof/>
              </w:rPr>
              <w:lastRenderedPageBreak/>
              <mc:AlternateContent>
                <mc:Choice Requires="wps">
                  <w:drawing>
                    <wp:anchor distT="0" distB="0" distL="114300" distR="114300" simplePos="0" relativeHeight="251659264" behindDoc="0" locked="0" layoutInCell="1" allowOverlap="1" wp14:anchorId="6DB7E8BC" wp14:editId="43687732">
                      <wp:simplePos x="0" y="0"/>
                      <wp:positionH relativeFrom="column">
                        <wp:posOffset>47625</wp:posOffset>
                      </wp:positionH>
                      <wp:positionV relativeFrom="paragraph">
                        <wp:posOffset>314374</wp:posOffset>
                      </wp:positionV>
                      <wp:extent cx="3650620" cy="376473"/>
                      <wp:effectExtent l="0" t="0" r="260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rsidR="00DC1E47" w:rsidRPr="003438D1" w:rsidRDefault="00DC1E47" w:rsidP="00DC1E47">
                                  <w:pPr>
                                    <w:jc w:val="center"/>
                                    <w:rPr>
                                      <w:rFonts w:ascii="Arial" w:hAnsi="Arial" w:cs="Arial"/>
                                      <w:b/>
                                      <w:sz w:val="16"/>
                                      <w:szCs w:val="16"/>
                                    </w:rPr>
                                  </w:pPr>
                                  <w:r w:rsidRPr="003438D1">
                                    <w:rPr>
                                      <w:rFonts w:ascii="Arial" w:hAnsi="Arial" w:cs="Arial"/>
                                      <w:b/>
                                      <w:sz w:val="16"/>
                                      <w:szCs w:val="16"/>
                                    </w:rPr>
                                    <w:t xml:space="preserve">If no prior </w:t>
                                  </w:r>
                                  <w:r w:rsidR="00C56205" w:rsidRPr="003438D1">
                                    <w:rPr>
                                      <w:rFonts w:ascii="Arial" w:hAnsi="Arial" w:cs="Arial"/>
                                      <w:b/>
                                      <w:sz w:val="16"/>
                                      <w:szCs w:val="16"/>
                                    </w:rPr>
                                    <w:t>experience</w:t>
                                  </w:r>
                                  <w:r w:rsidR="00B54D4F">
                                    <w:rPr>
                                      <w:rFonts w:ascii="Arial" w:hAnsi="Arial" w:cs="Arial"/>
                                      <w:b/>
                                      <w:sz w:val="16"/>
                                      <w:szCs w:val="16"/>
                                    </w:rPr>
                                    <w:t>, ask: H</w:t>
                                  </w:r>
                                  <w:r w:rsidR="00C56205" w:rsidRPr="003438D1">
                                    <w:rPr>
                                      <w:rFonts w:ascii="Arial" w:hAnsi="Arial" w:cs="Arial"/>
                                      <w:b/>
                                      <w:sz w:val="16"/>
                                      <w:szCs w:val="16"/>
                                    </w:rPr>
                                    <w:t xml:space="preserve">ow do I anticipate practicing in the next </w:t>
                                  </w:r>
                                  <w:r w:rsidR="00B54D4F">
                                    <w:rPr>
                                      <w:rFonts w:ascii="Arial" w:hAnsi="Arial" w:cs="Arial"/>
                                      <w:b/>
                                      <w:sz w:val="16"/>
                                      <w:szCs w:val="16"/>
                                    </w:rPr>
                                    <w:t>three to five</w:t>
                                  </w:r>
                                  <w:r w:rsidR="00C56205" w:rsidRPr="003438D1">
                                    <w:rPr>
                                      <w:rFonts w:ascii="Arial" w:hAnsi="Arial" w:cs="Arial"/>
                                      <w:b/>
                                      <w:sz w:val="16"/>
                                      <w:szCs w:val="16"/>
                                    </w:rPr>
                                    <w:t xml:space="preserve"> years? What new knowledge/skill</w:t>
                                  </w:r>
                                  <w:r w:rsidRPr="003438D1">
                                    <w:rPr>
                                      <w:rFonts w:ascii="Arial" w:hAnsi="Arial" w:cs="Arial"/>
                                      <w:b/>
                                      <w:sz w:val="16"/>
                                      <w:szCs w:val="16"/>
                                    </w:rPr>
                                    <w:t>s</w:t>
                                  </w:r>
                                  <w:r w:rsidR="00C56205" w:rsidRPr="003438D1">
                                    <w:rPr>
                                      <w:rFonts w:ascii="Arial" w:hAnsi="Arial" w:cs="Arial"/>
                                      <w:b/>
                                      <w:sz w:val="16"/>
                                      <w:szCs w:val="16"/>
                                    </w:rPr>
                                    <w:t xml:space="preserve"> will be required?</w:t>
                                  </w:r>
                                </w:p>
                                <w:tbl>
                                  <w:tblPr>
                                    <w:tblStyle w:val="TableGrid"/>
                                    <w:tblW w:w="11070" w:type="dxa"/>
                                    <w:tblInd w:w="-792" w:type="dxa"/>
                                    <w:tblLook w:val="04A0" w:firstRow="1" w:lastRow="0" w:firstColumn="1" w:lastColumn="0" w:noHBand="0" w:noVBand="1"/>
                                  </w:tblPr>
                                  <w:tblGrid>
                                    <w:gridCol w:w="11070"/>
                                  </w:tblGrid>
                                  <w:tr w:rsidR="00DC1E47" w:rsidRPr="00565395" w:rsidTr="002718F4">
                                    <w:tc>
                                      <w:tcPr>
                                        <w:tcW w:w="2340" w:type="dxa"/>
                                      </w:tcPr>
                                      <w:p w:rsidR="00DC1E47" w:rsidRPr="00565395" w:rsidRDefault="00DC1E47" w:rsidP="002718F4">
                                        <w:pPr>
                                          <w:rPr>
                                            <w:b/>
                                            <w:sz w:val="20"/>
                                            <w:szCs w:val="20"/>
                                          </w:rPr>
                                        </w:pPr>
                                        <w:r w:rsidRPr="00565395">
                                          <w:rPr>
                                            <w:b/>
                                            <w:sz w:val="20"/>
                                            <w:szCs w:val="20"/>
                                          </w:rPr>
                                          <w:t>Competency Domain</w:t>
                                        </w:r>
                                        <w:r>
                                          <w:rPr>
                                            <w:b/>
                                            <w:sz w:val="20"/>
                                            <w:szCs w:val="20"/>
                                          </w:rPr>
                                          <w:t xml:space="preserve"> as Described by APIC and CBIC</w:t>
                                        </w:r>
                                      </w:p>
                                    </w:tc>
                                  </w:tr>
                                  <w:tr w:rsidR="00DC1E47" w:rsidRPr="00565395" w:rsidTr="002718F4">
                                    <w:tc>
                                      <w:tcPr>
                                        <w:tcW w:w="2340" w:type="dxa"/>
                                      </w:tcPr>
                                      <w:p w:rsidR="00DC1E47" w:rsidRPr="00565395" w:rsidRDefault="00C16BEE" w:rsidP="002718F4">
                                        <w:pPr>
                                          <w:rPr>
                                            <w:sz w:val="20"/>
                                            <w:szCs w:val="20"/>
                                          </w:rPr>
                                        </w:pPr>
                                        <w:r>
                                          <w:rPr>
                                            <w:sz w:val="20"/>
                                            <w:szCs w:val="20"/>
                                          </w:rPr>
                                          <w:t>Identification</w:t>
                                        </w:r>
                                        <w:r w:rsidR="00DC1E47">
                                          <w:rPr>
                                            <w:sz w:val="20"/>
                                            <w:szCs w:val="20"/>
                                          </w:rPr>
                                          <w:t xml:space="preserve"> of infectious disease processes (CBIC)</w:t>
                                        </w:r>
                                      </w:p>
                                    </w:tc>
                                  </w:tr>
                                  <w:tr w:rsidR="00DC1E47" w:rsidRPr="008D0CD8" w:rsidTr="002718F4">
                                    <w:tc>
                                      <w:tcPr>
                                        <w:tcW w:w="2340" w:type="dxa"/>
                                      </w:tcPr>
                                      <w:p w:rsidR="00DC1E47" w:rsidRPr="008D0CD8" w:rsidRDefault="00DC1E47" w:rsidP="002718F4">
                                        <w:pPr>
                                          <w:rPr>
                                            <w:sz w:val="20"/>
                                            <w:szCs w:val="20"/>
                                          </w:rPr>
                                        </w:pPr>
                                        <w:r>
                                          <w:rPr>
                                            <w:sz w:val="20"/>
                                            <w:szCs w:val="20"/>
                                          </w:rPr>
                                          <w:t xml:space="preserve">Surveillance and epidemiologic </w:t>
                                        </w:r>
                                        <w:r w:rsidR="00C16BEE">
                                          <w:rPr>
                                            <w:sz w:val="20"/>
                                            <w:szCs w:val="20"/>
                                          </w:rPr>
                                          <w:t>investigation</w:t>
                                        </w:r>
                                        <w:r>
                                          <w:rPr>
                                            <w:sz w:val="20"/>
                                            <w:szCs w:val="20"/>
                                          </w:rPr>
                                          <w:t xml:space="preserve"> (CBIC)</w:t>
                                        </w:r>
                                      </w:p>
                                    </w:tc>
                                  </w:tr>
                                  <w:tr w:rsidR="00DC1E47" w:rsidTr="002718F4">
                                    <w:tc>
                                      <w:tcPr>
                                        <w:tcW w:w="2340" w:type="dxa"/>
                                        <w:shd w:val="clear" w:color="auto" w:fill="95B3D7" w:themeFill="accent1" w:themeFillTint="99"/>
                                      </w:tcPr>
                                      <w:p w:rsidR="00DC1E47" w:rsidRDefault="00DC1E47" w:rsidP="002718F4">
                                        <w:r>
                                          <w:t xml:space="preserve">Future oriented domain (APIC): Technical </w:t>
                                        </w:r>
                                      </w:p>
                                    </w:tc>
                                  </w:tr>
                                  <w:tr w:rsidR="00DC1E47" w:rsidRPr="008D0CD8" w:rsidTr="002718F4">
                                    <w:tc>
                                      <w:tcPr>
                                        <w:tcW w:w="2340" w:type="dxa"/>
                                      </w:tcPr>
                                      <w:p w:rsidR="00DC1E47" w:rsidRPr="008D0CD8" w:rsidRDefault="00DC1E47" w:rsidP="002718F4">
                                        <w:pPr>
                                          <w:rPr>
                                            <w:sz w:val="20"/>
                                            <w:szCs w:val="20"/>
                                          </w:rPr>
                                        </w:pPr>
                                        <w:r>
                                          <w:rPr>
                                            <w:sz w:val="20"/>
                                            <w:szCs w:val="20"/>
                                          </w:rPr>
                                          <w:t>Preventing/controlling the transmission of infectious agents (CBIC)</w:t>
                                        </w:r>
                                      </w:p>
                                    </w:tc>
                                  </w:tr>
                                  <w:tr w:rsidR="00DC1E47" w:rsidTr="002718F4">
                                    <w:tc>
                                      <w:tcPr>
                                        <w:tcW w:w="2340" w:type="dxa"/>
                                        <w:shd w:val="clear" w:color="auto" w:fill="95B3D7" w:themeFill="accent1" w:themeFillTint="99"/>
                                      </w:tcPr>
                                      <w:p w:rsidR="00DC1E47" w:rsidRDefault="00DC1E47" w:rsidP="002718F4">
                                        <w:r>
                                          <w:t>Future oriented domain (APIC): Infection prevention and control</w:t>
                                        </w:r>
                                      </w:p>
                                    </w:tc>
                                  </w:tr>
                                  <w:tr w:rsidR="00DC1E47" w:rsidRPr="008D0CD8" w:rsidTr="002718F4">
                                    <w:tc>
                                      <w:tcPr>
                                        <w:tcW w:w="2340" w:type="dxa"/>
                                      </w:tcPr>
                                      <w:p w:rsidR="00DC1E47" w:rsidRPr="008D0CD8" w:rsidRDefault="00DC1E47" w:rsidP="002718F4">
                                        <w:pPr>
                                          <w:rPr>
                                            <w:sz w:val="20"/>
                                            <w:szCs w:val="20"/>
                                          </w:rPr>
                                        </w:pPr>
                                        <w:r>
                                          <w:rPr>
                                            <w:sz w:val="20"/>
                                            <w:szCs w:val="20"/>
                                          </w:rPr>
                                          <w:t>Management and Communication (leadership) (CBIC)</w:t>
                                        </w:r>
                                      </w:p>
                                    </w:tc>
                                  </w:tr>
                                  <w:tr w:rsidR="00DC1E47" w:rsidTr="002718F4">
                                    <w:tc>
                                      <w:tcPr>
                                        <w:tcW w:w="2340" w:type="dxa"/>
                                        <w:shd w:val="clear" w:color="auto" w:fill="95B3D7" w:themeFill="accent1" w:themeFillTint="99"/>
                                      </w:tcPr>
                                      <w:p w:rsidR="00DC1E47" w:rsidRDefault="00DC1E47" w:rsidP="002718F4">
                                        <w:r>
                                          <w:t xml:space="preserve">Future oriented domain (APIC): Leadership and </w:t>
                                        </w:r>
                                        <w:r w:rsidR="00C16BEE">
                                          <w:t>Program</w:t>
                                        </w:r>
                                        <w:r>
                                          <w:t xml:space="preserve"> Management</w:t>
                                        </w:r>
                                      </w:p>
                                    </w:tc>
                                  </w:tr>
                                  <w:tr w:rsidR="00DC1E47" w:rsidRPr="008D0CD8" w:rsidTr="002718F4">
                                    <w:tc>
                                      <w:tcPr>
                                        <w:tcW w:w="2340" w:type="dxa"/>
                                      </w:tcPr>
                                      <w:p w:rsidR="00DC1E47" w:rsidRPr="008D0CD8" w:rsidRDefault="00DC1E47" w:rsidP="002718F4">
                                        <w:pPr>
                                          <w:rPr>
                                            <w:sz w:val="20"/>
                                            <w:szCs w:val="20"/>
                                          </w:rPr>
                                        </w:pPr>
                                        <w:r>
                                          <w:rPr>
                                            <w:sz w:val="20"/>
                                            <w:szCs w:val="20"/>
                                          </w:rPr>
                                          <w:t>Education and research (CBIC)</w:t>
                                        </w:r>
                                      </w:p>
                                    </w:tc>
                                  </w:tr>
                                  <w:tr w:rsidR="00DC1E47" w:rsidTr="002718F4">
                                    <w:tc>
                                      <w:tcPr>
                                        <w:tcW w:w="2340" w:type="dxa"/>
                                        <w:shd w:val="clear" w:color="auto" w:fill="95B3D7" w:themeFill="accent1" w:themeFillTint="99"/>
                                      </w:tcPr>
                                      <w:p w:rsidR="00DC1E47" w:rsidRDefault="00DC1E47" w:rsidP="002718F4">
                                        <w:r>
                                          <w:t xml:space="preserve">Future oriented domain (APIC): Performance </w:t>
                                        </w:r>
                                        <w:r w:rsidR="00C16BEE">
                                          <w:t>Improvement</w:t>
                                        </w:r>
                                        <w:r>
                                          <w:t xml:space="preserve"> and Implementation Science</w:t>
                                        </w:r>
                                      </w:p>
                                    </w:tc>
                                  </w:tr>
                                  <w:tr w:rsidR="00DC1E47" w:rsidRPr="00EA7C38" w:rsidTr="002718F4">
                                    <w:tc>
                                      <w:tcPr>
                                        <w:tcW w:w="2340" w:type="dxa"/>
                                      </w:tcPr>
                                      <w:p w:rsidR="00DC1E47" w:rsidRPr="00EA7C38" w:rsidRDefault="00DC1E47" w:rsidP="002718F4">
                                        <w:r w:rsidRPr="00EA7C38">
                                          <w:t>Employee/occupational health</w:t>
                                        </w:r>
                                        <w:r>
                                          <w:t xml:space="preserve"> (CBIC)</w:t>
                                        </w:r>
                                      </w:p>
                                    </w:tc>
                                  </w:tr>
                                </w:tbl>
                                <w:p w:rsidR="00C56205" w:rsidRPr="00DC1E47" w:rsidRDefault="00C56205" w:rsidP="00DC1E47">
                                  <w:pPr>
                                    <w:jc w:val="center"/>
                                    <w:rPr>
                                      <w:rFonts w:ascii="Arial" w:hAnsi="Arial" w:cs="Arial"/>
                                      <w:b/>
                                      <w:sz w:val="16"/>
                                      <w:szCs w:val="16"/>
                                    </w:rPr>
                                  </w:pPr>
                                </w:p>
                                <w:p w:rsidR="00C56205" w:rsidRDefault="00C5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4.75pt;width:287.4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">
                      <v:textbox>
                        <w:txbxContent>
                          <w:p w:rsidR="00DC1E47" w:rsidRPr="003438D1" w:rsidRDefault="00DC1E47" w:rsidP="00DC1E47">
                            <w:pPr>
                              <w:jc w:val="center"/>
                              <w:rPr>
                                <w:rFonts w:ascii="Arial" w:hAnsi="Arial" w:cs="Arial"/>
                                <w:b/>
                                <w:sz w:val="16"/>
                                <w:szCs w:val="16"/>
                              </w:rPr>
                            </w:pPr>
                            <w:r w:rsidRPr="003438D1">
                              <w:rPr>
                                <w:rFonts w:ascii="Arial" w:hAnsi="Arial" w:cs="Arial"/>
                                <w:b/>
                                <w:sz w:val="16"/>
                                <w:szCs w:val="16"/>
                              </w:rPr>
                              <w:t xml:space="preserve">If no prior </w:t>
                            </w:r>
                            <w:r w:rsidR="00C56205" w:rsidRPr="003438D1">
                              <w:rPr>
                                <w:rFonts w:ascii="Arial" w:hAnsi="Arial" w:cs="Arial"/>
                                <w:b/>
                                <w:sz w:val="16"/>
                                <w:szCs w:val="16"/>
                              </w:rPr>
                              <w:t>experience</w:t>
                            </w:r>
                            <w:r w:rsidR="00B54D4F">
                              <w:rPr>
                                <w:rFonts w:ascii="Arial" w:hAnsi="Arial" w:cs="Arial"/>
                                <w:b/>
                                <w:sz w:val="16"/>
                                <w:szCs w:val="16"/>
                              </w:rPr>
                              <w:t>, ask: H</w:t>
                            </w:r>
                            <w:r w:rsidR="00C56205" w:rsidRPr="003438D1">
                              <w:rPr>
                                <w:rFonts w:ascii="Arial" w:hAnsi="Arial" w:cs="Arial"/>
                                <w:b/>
                                <w:sz w:val="16"/>
                                <w:szCs w:val="16"/>
                              </w:rPr>
                              <w:t xml:space="preserve">ow do I anticipate practicing in the next </w:t>
                            </w:r>
                            <w:r w:rsidR="00B54D4F">
                              <w:rPr>
                                <w:rFonts w:ascii="Arial" w:hAnsi="Arial" w:cs="Arial"/>
                                <w:b/>
                                <w:sz w:val="16"/>
                                <w:szCs w:val="16"/>
                              </w:rPr>
                              <w:t>three to five</w:t>
                            </w:r>
                            <w:r w:rsidR="00C56205" w:rsidRPr="003438D1">
                              <w:rPr>
                                <w:rFonts w:ascii="Arial" w:hAnsi="Arial" w:cs="Arial"/>
                                <w:b/>
                                <w:sz w:val="16"/>
                                <w:szCs w:val="16"/>
                              </w:rPr>
                              <w:t xml:space="preserve"> years? What new knowledge/skill</w:t>
                            </w:r>
                            <w:r w:rsidRPr="003438D1">
                              <w:rPr>
                                <w:rFonts w:ascii="Arial" w:hAnsi="Arial" w:cs="Arial"/>
                                <w:b/>
                                <w:sz w:val="16"/>
                                <w:szCs w:val="16"/>
                              </w:rPr>
                              <w:t>s</w:t>
                            </w:r>
                            <w:r w:rsidR="00C56205" w:rsidRPr="003438D1">
                              <w:rPr>
                                <w:rFonts w:ascii="Arial" w:hAnsi="Arial" w:cs="Arial"/>
                                <w:b/>
                                <w:sz w:val="16"/>
                                <w:szCs w:val="16"/>
                              </w:rPr>
                              <w:t xml:space="preserve"> will be required?</w:t>
                            </w:r>
                          </w:p>
                          <w:tbl>
                            <w:tblPr>
                              <w:tblStyle w:val="TableGrid"/>
                              <w:tblW w:w="11070" w:type="dxa"/>
                              <w:tblInd w:w="-792" w:type="dxa"/>
                              <w:tblLook w:val="04A0" w:firstRow="1" w:lastRow="0" w:firstColumn="1" w:lastColumn="0" w:noHBand="0" w:noVBand="1"/>
                            </w:tblPr>
                            <w:tblGrid>
                              <w:gridCol w:w="11070"/>
                            </w:tblGrid>
                            <w:tr w:rsidR="00DC1E47" w:rsidRPr="00565395" w:rsidTr="002718F4">
                              <w:tc>
                                <w:tcPr>
                                  <w:tcW w:w="2340" w:type="dxa"/>
                                </w:tcPr>
                                <w:p w:rsidR="00DC1E47" w:rsidRPr="00565395" w:rsidRDefault="00DC1E47" w:rsidP="002718F4">
                                  <w:pPr>
                                    <w:rPr>
                                      <w:b/>
                                      <w:sz w:val="20"/>
                                      <w:szCs w:val="20"/>
                                    </w:rPr>
                                  </w:pPr>
                                  <w:r w:rsidRPr="00565395">
                                    <w:rPr>
                                      <w:b/>
                                      <w:sz w:val="20"/>
                                      <w:szCs w:val="20"/>
                                    </w:rPr>
                                    <w:t>Competency Domain</w:t>
                                  </w:r>
                                  <w:r>
                                    <w:rPr>
                                      <w:b/>
                                      <w:sz w:val="20"/>
                                      <w:szCs w:val="20"/>
                                    </w:rPr>
                                    <w:t xml:space="preserve"> as Described by APIC and CBIC</w:t>
                                  </w:r>
                                </w:p>
                              </w:tc>
                            </w:tr>
                            <w:tr w:rsidR="00DC1E47" w:rsidRPr="00565395" w:rsidTr="002718F4">
                              <w:tc>
                                <w:tcPr>
                                  <w:tcW w:w="2340" w:type="dxa"/>
                                </w:tcPr>
                                <w:p w:rsidR="00DC1E47" w:rsidRPr="00565395" w:rsidRDefault="00C16BEE" w:rsidP="002718F4">
                                  <w:pPr>
                                    <w:rPr>
                                      <w:sz w:val="20"/>
                                      <w:szCs w:val="20"/>
                                    </w:rPr>
                                  </w:pPr>
                                  <w:r>
                                    <w:rPr>
                                      <w:sz w:val="20"/>
                                      <w:szCs w:val="20"/>
                                    </w:rPr>
                                    <w:t>Identification</w:t>
                                  </w:r>
                                  <w:r w:rsidR="00DC1E47">
                                    <w:rPr>
                                      <w:sz w:val="20"/>
                                      <w:szCs w:val="20"/>
                                    </w:rPr>
                                    <w:t xml:space="preserve"> of infectious disease processes (CBIC)</w:t>
                                  </w:r>
                                </w:p>
                              </w:tc>
                            </w:tr>
                            <w:tr w:rsidR="00DC1E47" w:rsidRPr="008D0CD8" w:rsidTr="002718F4">
                              <w:tc>
                                <w:tcPr>
                                  <w:tcW w:w="2340" w:type="dxa"/>
                                </w:tcPr>
                                <w:p w:rsidR="00DC1E47" w:rsidRPr="008D0CD8" w:rsidRDefault="00DC1E47" w:rsidP="002718F4">
                                  <w:pPr>
                                    <w:rPr>
                                      <w:sz w:val="20"/>
                                      <w:szCs w:val="20"/>
                                    </w:rPr>
                                  </w:pPr>
                                  <w:r>
                                    <w:rPr>
                                      <w:sz w:val="20"/>
                                      <w:szCs w:val="20"/>
                                    </w:rPr>
                                    <w:t xml:space="preserve">Surveillance and epidemiologic </w:t>
                                  </w:r>
                                  <w:r w:rsidR="00C16BEE">
                                    <w:rPr>
                                      <w:sz w:val="20"/>
                                      <w:szCs w:val="20"/>
                                    </w:rPr>
                                    <w:t>investigation</w:t>
                                  </w:r>
                                  <w:r>
                                    <w:rPr>
                                      <w:sz w:val="20"/>
                                      <w:szCs w:val="20"/>
                                    </w:rPr>
                                    <w:t xml:space="preserve"> (CBIC)</w:t>
                                  </w:r>
                                </w:p>
                              </w:tc>
                            </w:tr>
                            <w:tr w:rsidR="00DC1E47" w:rsidTr="002718F4">
                              <w:tc>
                                <w:tcPr>
                                  <w:tcW w:w="2340" w:type="dxa"/>
                                  <w:shd w:val="clear" w:color="auto" w:fill="95B3D7" w:themeFill="accent1" w:themeFillTint="99"/>
                                </w:tcPr>
                                <w:p w:rsidR="00DC1E47" w:rsidRDefault="00DC1E47" w:rsidP="002718F4">
                                  <w:r>
                                    <w:t xml:space="preserve">Future oriented domain (APIC): Technical </w:t>
                                  </w:r>
                                </w:p>
                              </w:tc>
                            </w:tr>
                            <w:tr w:rsidR="00DC1E47" w:rsidRPr="008D0CD8" w:rsidTr="002718F4">
                              <w:tc>
                                <w:tcPr>
                                  <w:tcW w:w="2340" w:type="dxa"/>
                                </w:tcPr>
                                <w:p w:rsidR="00DC1E47" w:rsidRPr="008D0CD8" w:rsidRDefault="00DC1E47" w:rsidP="002718F4">
                                  <w:pPr>
                                    <w:rPr>
                                      <w:sz w:val="20"/>
                                      <w:szCs w:val="20"/>
                                    </w:rPr>
                                  </w:pPr>
                                  <w:r>
                                    <w:rPr>
                                      <w:sz w:val="20"/>
                                      <w:szCs w:val="20"/>
                                    </w:rPr>
                                    <w:t>Preventing/controlling the transmission of infectious agents (CBIC)</w:t>
                                  </w:r>
                                </w:p>
                              </w:tc>
                            </w:tr>
                            <w:tr w:rsidR="00DC1E47" w:rsidTr="002718F4">
                              <w:tc>
                                <w:tcPr>
                                  <w:tcW w:w="2340" w:type="dxa"/>
                                  <w:shd w:val="clear" w:color="auto" w:fill="95B3D7" w:themeFill="accent1" w:themeFillTint="99"/>
                                </w:tcPr>
                                <w:p w:rsidR="00DC1E47" w:rsidRDefault="00DC1E47" w:rsidP="002718F4">
                                  <w:r>
                                    <w:t>Future oriented domain (APIC): Infection prevention and control</w:t>
                                  </w:r>
                                </w:p>
                              </w:tc>
                            </w:tr>
                            <w:tr w:rsidR="00DC1E47" w:rsidRPr="008D0CD8" w:rsidTr="002718F4">
                              <w:tc>
                                <w:tcPr>
                                  <w:tcW w:w="2340" w:type="dxa"/>
                                </w:tcPr>
                                <w:p w:rsidR="00DC1E47" w:rsidRPr="008D0CD8" w:rsidRDefault="00DC1E47" w:rsidP="002718F4">
                                  <w:pPr>
                                    <w:rPr>
                                      <w:sz w:val="20"/>
                                      <w:szCs w:val="20"/>
                                    </w:rPr>
                                  </w:pPr>
                                  <w:r>
                                    <w:rPr>
                                      <w:sz w:val="20"/>
                                      <w:szCs w:val="20"/>
                                    </w:rPr>
                                    <w:t>Management and Communication (leadership) (CBIC)</w:t>
                                  </w:r>
                                </w:p>
                              </w:tc>
                            </w:tr>
                            <w:tr w:rsidR="00DC1E47" w:rsidTr="002718F4">
                              <w:tc>
                                <w:tcPr>
                                  <w:tcW w:w="2340" w:type="dxa"/>
                                  <w:shd w:val="clear" w:color="auto" w:fill="95B3D7" w:themeFill="accent1" w:themeFillTint="99"/>
                                </w:tcPr>
                                <w:p w:rsidR="00DC1E47" w:rsidRDefault="00DC1E47" w:rsidP="002718F4">
                                  <w:r>
                                    <w:t xml:space="preserve">Future oriented domain (APIC): Leadership and </w:t>
                                  </w:r>
                                  <w:r w:rsidR="00C16BEE">
                                    <w:t>Program</w:t>
                                  </w:r>
                                  <w:r>
                                    <w:t xml:space="preserve"> Management</w:t>
                                  </w:r>
                                </w:p>
                              </w:tc>
                            </w:tr>
                            <w:tr w:rsidR="00DC1E47" w:rsidRPr="008D0CD8" w:rsidTr="002718F4">
                              <w:tc>
                                <w:tcPr>
                                  <w:tcW w:w="2340" w:type="dxa"/>
                                </w:tcPr>
                                <w:p w:rsidR="00DC1E47" w:rsidRPr="008D0CD8" w:rsidRDefault="00DC1E47" w:rsidP="002718F4">
                                  <w:pPr>
                                    <w:rPr>
                                      <w:sz w:val="20"/>
                                      <w:szCs w:val="20"/>
                                    </w:rPr>
                                  </w:pPr>
                                  <w:r>
                                    <w:rPr>
                                      <w:sz w:val="20"/>
                                      <w:szCs w:val="20"/>
                                    </w:rPr>
                                    <w:t>Education and research (CBIC)</w:t>
                                  </w:r>
                                </w:p>
                              </w:tc>
                            </w:tr>
                            <w:tr w:rsidR="00DC1E47" w:rsidTr="002718F4">
                              <w:tc>
                                <w:tcPr>
                                  <w:tcW w:w="2340" w:type="dxa"/>
                                  <w:shd w:val="clear" w:color="auto" w:fill="95B3D7" w:themeFill="accent1" w:themeFillTint="99"/>
                                </w:tcPr>
                                <w:p w:rsidR="00DC1E47" w:rsidRDefault="00DC1E47" w:rsidP="002718F4">
                                  <w:r>
                                    <w:t xml:space="preserve">Future oriented domain (APIC): Performance </w:t>
                                  </w:r>
                                  <w:r w:rsidR="00C16BEE">
                                    <w:t>Improvement</w:t>
                                  </w:r>
                                  <w:r>
                                    <w:t xml:space="preserve"> and Implementation Science</w:t>
                                  </w:r>
                                </w:p>
                              </w:tc>
                            </w:tr>
                            <w:tr w:rsidR="00DC1E47" w:rsidRPr="00EA7C38" w:rsidTr="002718F4">
                              <w:tc>
                                <w:tcPr>
                                  <w:tcW w:w="2340" w:type="dxa"/>
                                </w:tcPr>
                                <w:p w:rsidR="00DC1E47" w:rsidRPr="00EA7C38" w:rsidRDefault="00DC1E47" w:rsidP="002718F4">
                                  <w:r w:rsidRPr="00EA7C38">
                                    <w:t>Employee/occupational health</w:t>
                                  </w:r>
                                  <w:r>
                                    <w:t xml:space="preserve"> (CBIC)</w:t>
                                  </w:r>
                                </w:p>
                              </w:tc>
                            </w:tr>
                          </w:tbl>
                          <w:p w:rsidR="00C56205" w:rsidRPr="00DC1E47" w:rsidRDefault="00C56205" w:rsidP="00DC1E47">
                            <w:pPr>
                              <w:jc w:val="center"/>
                              <w:rPr>
                                <w:rFonts w:ascii="Arial" w:hAnsi="Arial" w:cs="Arial"/>
                                <w:b/>
                                <w:sz w:val="16"/>
                                <w:szCs w:val="16"/>
                              </w:rPr>
                            </w:pPr>
                          </w:p>
                          <w:p w:rsidR="00C56205" w:rsidRDefault="00C56205"/>
                        </w:txbxContent>
                      </v:textbox>
                    </v:shape>
                  </w:pict>
                </mc:Fallback>
              </mc:AlternateContent>
            </w:r>
          </w:p>
        </w:tc>
        <w:tc>
          <w:tcPr>
            <w:tcW w:w="1801" w:type="dxa"/>
            <w:shd w:val="clear" w:color="auto" w:fill="95B3D7" w:themeFill="accent1" w:themeFillTint="99"/>
          </w:tcPr>
          <w:p w:rsidR="00565395" w:rsidRDefault="00565395"/>
        </w:tc>
        <w:tc>
          <w:tcPr>
            <w:tcW w:w="2595" w:type="dxa"/>
            <w:shd w:val="clear" w:color="auto" w:fill="95B3D7" w:themeFill="accent1" w:themeFillTint="99"/>
          </w:tcPr>
          <w:p w:rsidR="00565395" w:rsidRDefault="00565395"/>
          <w:p w:rsidR="00DC1E47" w:rsidRDefault="00DC1E47"/>
        </w:tc>
      </w:tr>
      <w:tr w:rsidR="0011693A" w:rsidTr="00C16BEE">
        <w:tc>
          <w:tcPr>
            <w:tcW w:w="2339" w:type="dxa"/>
          </w:tcPr>
          <w:p w:rsidR="00565395" w:rsidRPr="008D0CD8" w:rsidRDefault="008D0CD8">
            <w:pPr>
              <w:rPr>
                <w:sz w:val="20"/>
                <w:szCs w:val="20"/>
              </w:rPr>
            </w:pPr>
            <w:r>
              <w:rPr>
                <w:sz w:val="20"/>
                <w:szCs w:val="20"/>
              </w:rPr>
              <w:lastRenderedPageBreak/>
              <w:t>Preventing/controlling the transmission of infectious agents (CBIC)</w:t>
            </w:r>
          </w:p>
        </w:tc>
        <w:tc>
          <w:tcPr>
            <w:tcW w:w="2745" w:type="dxa"/>
            <w:shd w:val="clear" w:color="auto" w:fill="FFFFFF" w:themeFill="background1"/>
          </w:tcPr>
          <w:p w:rsidR="00565395" w:rsidRPr="00B77C37" w:rsidRDefault="00B77C37" w:rsidP="00B77C37">
            <w:pPr>
              <w:rPr>
                <w:sz w:val="18"/>
                <w:szCs w:val="18"/>
              </w:rPr>
            </w:pPr>
            <w:r>
              <w:rPr>
                <w:sz w:val="18"/>
                <w:szCs w:val="18"/>
              </w:rPr>
              <w:t xml:space="preserve">1. </w:t>
            </w:r>
            <w:r w:rsidR="00EA7C38" w:rsidRPr="00B77C37">
              <w:rPr>
                <w:sz w:val="18"/>
                <w:szCs w:val="18"/>
              </w:rPr>
              <w:t xml:space="preserve">Develop and review infection prevention </w:t>
            </w:r>
            <w:r>
              <w:rPr>
                <w:sz w:val="18"/>
                <w:szCs w:val="18"/>
              </w:rPr>
              <w:t>a</w:t>
            </w:r>
            <w:r w:rsidR="00EA7C38" w:rsidRPr="00B77C37">
              <w:rPr>
                <w:sz w:val="18"/>
                <w:szCs w:val="18"/>
              </w:rPr>
              <w:t xml:space="preserve">nd control </w:t>
            </w:r>
            <w:r>
              <w:rPr>
                <w:sz w:val="18"/>
                <w:szCs w:val="18"/>
              </w:rPr>
              <w:t>policies and pro</w:t>
            </w:r>
            <w:r w:rsidR="00EA7C38" w:rsidRPr="00B77C37">
              <w:rPr>
                <w:sz w:val="18"/>
                <w:szCs w:val="18"/>
              </w:rPr>
              <w:t>cedures</w:t>
            </w:r>
          </w:p>
          <w:p w:rsidR="00EA7C38" w:rsidRPr="00EA7C38" w:rsidRDefault="00B77C37">
            <w:pPr>
              <w:rPr>
                <w:sz w:val="18"/>
                <w:szCs w:val="18"/>
              </w:rPr>
            </w:pPr>
            <w:r>
              <w:rPr>
                <w:sz w:val="18"/>
                <w:szCs w:val="18"/>
              </w:rPr>
              <w:t xml:space="preserve">2. </w:t>
            </w:r>
            <w:r w:rsidR="00EA7C38" w:rsidRPr="00EA7C38">
              <w:rPr>
                <w:sz w:val="18"/>
                <w:szCs w:val="18"/>
              </w:rPr>
              <w:t>Collaborate with public health agencies in planning community responses to biologic agents</w:t>
            </w:r>
          </w:p>
          <w:p w:rsidR="00EA7C38" w:rsidRDefault="00B77C37">
            <w:pPr>
              <w:rPr>
                <w:sz w:val="18"/>
                <w:szCs w:val="18"/>
              </w:rPr>
            </w:pPr>
            <w:r>
              <w:rPr>
                <w:sz w:val="18"/>
                <w:szCs w:val="18"/>
              </w:rPr>
              <w:t xml:space="preserve">3. </w:t>
            </w:r>
            <w:r w:rsidR="00EA7C38" w:rsidRPr="00EA7C38">
              <w:rPr>
                <w:sz w:val="18"/>
                <w:szCs w:val="18"/>
              </w:rPr>
              <w:t xml:space="preserve">Identify and implement infection prevention </w:t>
            </w:r>
            <w:r w:rsidR="00C16BEE" w:rsidRPr="00EA7C38">
              <w:rPr>
                <w:sz w:val="18"/>
                <w:szCs w:val="18"/>
              </w:rPr>
              <w:t>and</w:t>
            </w:r>
            <w:r w:rsidR="00EA7C38" w:rsidRPr="00EA7C38">
              <w:rPr>
                <w:sz w:val="18"/>
                <w:szCs w:val="18"/>
              </w:rPr>
              <w:t xml:space="preserve"> control </w:t>
            </w:r>
            <w:r w:rsidR="00C16BEE" w:rsidRPr="00EA7C38">
              <w:rPr>
                <w:sz w:val="18"/>
                <w:szCs w:val="18"/>
              </w:rPr>
              <w:t>strategies</w:t>
            </w:r>
            <w:r w:rsidR="00703F23">
              <w:rPr>
                <w:sz w:val="18"/>
                <w:szCs w:val="18"/>
              </w:rPr>
              <w:t xml:space="preserve"> according to specific topics:</w:t>
            </w:r>
          </w:p>
          <w:p w:rsidR="00703F23" w:rsidRDefault="00703F23" w:rsidP="00703F23">
            <w:pPr>
              <w:pStyle w:val="ListParagraph"/>
              <w:numPr>
                <w:ilvl w:val="0"/>
                <w:numId w:val="4"/>
              </w:numPr>
              <w:rPr>
                <w:sz w:val="18"/>
                <w:szCs w:val="18"/>
              </w:rPr>
            </w:pPr>
            <w:r>
              <w:rPr>
                <w:sz w:val="18"/>
                <w:szCs w:val="18"/>
              </w:rPr>
              <w:t>Hand hygiene</w:t>
            </w:r>
          </w:p>
          <w:p w:rsidR="00703F23" w:rsidRDefault="00703F23" w:rsidP="00703F23">
            <w:pPr>
              <w:pStyle w:val="ListParagraph"/>
              <w:numPr>
                <w:ilvl w:val="0"/>
                <w:numId w:val="4"/>
              </w:numPr>
              <w:rPr>
                <w:sz w:val="18"/>
                <w:szCs w:val="18"/>
              </w:rPr>
            </w:pPr>
            <w:r>
              <w:rPr>
                <w:sz w:val="18"/>
                <w:szCs w:val="18"/>
              </w:rPr>
              <w:t>Cleaning, disinfection and sterilization</w:t>
            </w:r>
          </w:p>
          <w:p w:rsidR="00703F23" w:rsidRDefault="00703F23" w:rsidP="00703F23">
            <w:pPr>
              <w:pStyle w:val="ListParagraph"/>
              <w:numPr>
                <w:ilvl w:val="0"/>
                <w:numId w:val="4"/>
              </w:numPr>
              <w:rPr>
                <w:sz w:val="18"/>
                <w:szCs w:val="18"/>
              </w:rPr>
            </w:pPr>
            <w:r>
              <w:rPr>
                <w:sz w:val="18"/>
                <w:szCs w:val="18"/>
              </w:rPr>
              <w:t>Specific direct and indirect care settings</w:t>
            </w:r>
          </w:p>
          <w:p w:rsidR="00703F23" w:rsidRDefault="00703F23" w:rsidP="00703F23">
            <w:pPr>
              <w:pStyle w:val="ListParagraph"/>
              <w:numPr>
                <w:ilvl w:val="0"/>
                <w:numId w:val="4"/>
              </w:numPr>
              <w:rPr>
                <w:sz w:val="18"/>
                <w:szCs w:val="18"/>
              </w:rPr>
            </w:pPr>
            <w:r>
              <w:rPr>
                <w:sz w:val="18"/>
                <w:szCs w:val="18"/>
              </w:rPr>
              <w:t xml:space="preserve">Therapeutic and diagnostic </w:t>
            </w:r>
            <w:r w:rsidR="00C16BEE">
              <w:rPr>
                <w:sz w:val="18"/>
                <w:szCs w:val="18"/>
              </w:rPr>
              <w:t>procedures</w:t>
            </w:r>
            <w:r>
              <w:rPr>
                <w:sz w:val="18"/>
                <w:szCs w:val="18"/>
              </w:rPr>
              <w:t xml:space="preserve"> and devices</w:t>
            </w:r>
          </w:p>
          <w:p w:rsidR="00703F23" w:rsidRDefault="00703F23" w:rsidP="00703F23">
            <w:pPr>
              <w:pStyle w:val="ListParagraph"/>
              <w:numPr>
                <w:ilvl w:val="0"/>
                <w:numId w:val="4"/>
              </w:numPr>
              <w:rPr>
                <w:sz w:val="18"/>
                <w:szCs w:val="18"/>
              </w:rPr>
            </w:pPr>
            <w:r>
              <w:rPr>
                <w:sz w:val="18"/>
                <w:szCs w:val="18"/>
              </w:rPr>
              <w:t>Product/equipment recall procedures</w:t>
            </w:r>
          </w:p>
          <w:p w:rsidR="00703F23" w:rsidRDefault="00703F23" w:rsidP="00703F23">
            <w:pPr>
              <w:pStyle w:val="ListParagraph"/>
              <w:numPr>
                <w:ilvl w:val="0"/>
                <w:numId w:val="4"/>
              </w:numPr>
              <w:rPr>
                <w:sz w:val="18"/>
                <w:szCs w:val="18"/>
              </w:rPr>
            </w:pPr>
            <w:r>
              <w:rPr>
                <w:sz w:val="18"/>
                <w:szCs w:val="18"/>
              </w:rPr>
              <w:t xml:space="preserve">Use of solation/barrier </w:t>
            </w:r>
            <w:r w:rsidR="00C16BEE">
              <w:rPr>
                <w:sz w:val="18"/>
                <w:szCs w:val="18"/>
              </w:rPr>
              <w:t>precautions</w:t>
            </w:r>
            <w:r>
              <w:rPr>
                <w:sz w:val="18"/>
                <w:szCs w:val="18"/>
              </w:rPr>
              <w:t xml:space="preserve"> when indicated</w:t>
            </w:r>
          </w:p>
          <w:p w:rsidR="00703F23" w:rsidRDefault="00703F23" w:rsidP="00703F23">
            <w:pPr>
              <w:pStyle w:val="ListParagraph"/>
              <w:numPr>
                <w:ilvl w:val="0"/>
                <w:numId w:val="4"/>
              </w:numPr>
              <w:rPr>
                <w:sz w:val="18"/>
                <w:szCs w:val="18"/>
              </w:rPr>
            </w:pPr>
            <w:r>
              <w:rPr>
                <w:sz w:val="18"/>
                <w:szCs w:val="18"/>
              </w:rPr>
              <w:t>Patient placement, transfer, discharge</w:t>
            </w:r>
          </w:p>
          <w:p w:rsidR="00703F23" w:rsidRDefault="00C16BEE" w:rsidP="00703F23">
            <w:pPr>
              <w:pStyle w:val="ListParagraph"/>
              <w:numPr>
                <w:ilvl w:val="0"/>
                <w:numId w:val="4"/>
              </w:numPr>
              <w:rPr>
                <w:sz w:val="18"/>
                <w:szCs w:val="18"/>
              </w:rPr>
            </w:pPr>
            <w:r>
              <w:rPr>
                <w:sz w:val="18"/>
                <w:szCs w:val="18"/>
              </w:rPr>
              <w:t>Environmental</w:t>
            </w:r>
            <w:r w:rsidR="00703F23">
              <w:rPr>
                <w:sz w:val="18"/>
                <w:szCs w:val="18"/>
              </w:rPr>
              <w:t xml:space="preserve"> hazards</w:t>
            </w:r>
          </w:p>
          <w:p w:rsidR="00703F23" w:rsidRDefault="00703F23" w:rsidP="00703F23">
            <w:pPr>
              <w:pStyle w:val="ListParagraph"/>
              <w:numPr>
                <w:ilvl w:val="0"/>
                <w:numId w:val="4"/>
              </w:numPr>
              <w:rPr>
                <w:sz w:val="18"/>
                <w:szCs w:val="18"/>
              </w:rPr>
            </w:pPr>
            <w:r>
              <w:rPr>
                <w:sz w:val="18"/>
                <w:szCs w:val="18"/>
              </w:rPr>
              <w:t>Use of patient care products and medical equipment</w:t>
            </w:r>
          </w:p>
          <w:p w:rsidR="00703F23" w:rsidRDefault="00703F23" w:rsidP="00703F23">
            <w:pPr>
              <w:pStyle w:val="ListParagraph"/>
              <w:numPr>
                <w:ilvl w:val="0"/>
                <w:numId w:val="4"/>
              </w:numPr>
              <w:rPr>
                <w:sz w:val="18"/>
                <w:szCs w:val="18"/>
              </w:rPr>
            </w:pPr>
            <w:r>
              <w:rPr>
                <w:sz w:val="18"/>
                <w:szCs w:val="18"/>
              </w:rPr>
              <w:t>Patient immunization programs</w:t>
            </w:r>
          </w:p>
          <w:p w:rsidR="00703F23" w:rsidRDefault="00703F23" w:rsidP="00703F23">
            <w:pPr>
              <w:pStyle w:val="ListParagraph"/>
              <w:numPr>
                <w:ilvl w:val="0"/>
                <w:numId w:val="4"/>
              </w:numPr>
              <w:rPr>
                <w:sz w:val="18"/>
                <w:szCs w:val="18"/>
              </w:rPr>
            </w:pPr>
            <w:r>
              <w:rPr>
                <w:sz w:val="18"/>
                <w:szCs w:val="18"/>
              </w:rPr>
              <w:t>Construction and renovation</w:t>
            </w:r>
          </w:p>
          <w:p w:rsidR="00703F23" w:rsidRPr="00703F23" w:rsidRDefault="00C16BEE" w:rsidP="00703F23">
            <w:pPr>
              <w:pStyle w:val="ListParagraph"/>
              <w:numPr>
                <w:ilvl w:val="0"/>
                <w:numId w:val="4"/>
              </w:numPr>
              <w:rPr>
                <w:sz w:val="18"/>
                <w:szCs w:val="18"/>
              </w:rPr>
            </w:pPr>
            <w:r>
              <w:rPr>
                <w:sz w:val="18"/>
                <w:szCs w:val="18"/>
              </w:rPr>
              <w:t>Influx</w:t>
            </w:r>
            <w:r w:rsidR="00703F23">
              <w:rPr>
                <w:sz w:val="18"/>
                <w:szCs w:val="18"/>
              </w:rPr>
              <w:t xml:space="preserve"> of </w:t>
            </w:r>
            <w:r>
              <w:rPr>
                <w:sz w:val="18"/>
                <w:szCs w:val="18"/>
              </w:rPr>
              <w:t>patients</w:t>
            </w:r>
            <w:r w:rsidR="00703F23">
              <w:rPr>
                <w:sz w:val="18"/>
                <w:szCs w:val="18"/>
              </w:rPr>
              <w:t xml:space="preserve"> </w:t>
            </w:r>
            <w:r>
              <w:rPr>
                <w:sz w:val="18"/>
                <w:szCs w:val="18"/>
              </w:rPr>
              <w:t>with</w:t>
            </w:r>
            <w:r w:rsidR="00703F23">
              <w:rPr>
                <w:sz w:val="18"/>
                <w:szCs w:val="18"/>
              </w:rPr>
              <w:t xml:space="preserve"> communicable diseases</w:t>
            </w:r>
          </w:p>
        </w:tc>
        <w:tc>
          <w:tcPr>
            <w:tcW w:w="1770" w:type="dxa"/>
          </w:tcPr>
          <w:p w:rsidR="00565395" w:rsidRDefault="00565395"/>
        </w:tc>
        <w:tc>
          <w:tcPr>
            <w:tcW w:w="1801" w:type="dxa"/>
          </w:tcPr>
          <w:p w:rsidR="00DC1E47" w:rsidRPr="00243D65" w:rsidRDefault="00DC1E47" w:rsidP="00243D65">
            <w:pPr>
              <w:jc w:val="center"/>
              <w:rPr>
                <w:sz w:val="18"/>
                <w:szCs w:val="18"/>
              </w:rPr>
            </w:pPr>
            <w:r w:rsidRPr="00243D65">
              <w:rPr>
                <w:sz w:val="18"/>
                <w:szCs w:val="18"/>
              </w:rPr>
              <w:t>1   2   3   4   5</w:t>
            </w:r>
          </w:p>
          <w:p w:rsidR="00DC1E47" w:rsidRPr="00243D65" w:rsidRDefault="00DC1E47" w:rsidP="00243D65">
            <w:pPr>
              <w:jc w:val="center"/>
              <w:rPr>
                <w:sz w:val="18"/>
                <w:szCs w:val="18"/>
              </w:rPr>
            </w:pPr>
          </w:p>
          <w:p w:rsidR="00DC1E47" w:rsidRPr="00243D65" w:rsidRDefault="00DC1E47"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DC1E47" w:rsidRPr="00243D65" w:rsidRDefault="00DC1E47" w:rsidP="00243D65">
            <w:pPr>
              <w:jc w:val="center"/>
              <w:rPr>
                <w:sz w:val="18"/>
                <w:szCs w:val="18"/>
              </w:rPr>
            </w:pPr>
          </w:p>
          <w:p w:rsidR="00B54D4F" w:rsidRPr="00243D65" w:rsidRDefault="00B54D4F"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B54D4F" w:rsidRPr="00243D65" w:rsidRDefault="00B54D4F" w:rsidP="00243D65">
            <w:pPr>
              <w:jc w:val="center"/>
              <w:rPr>
                <w:sz w:val="18"/>
                <w:szCs w:val="18"/>
              </w:rPr>
            </w:pPr>
          </w:p>
          <w:p w:rsidR="00B54D4F" w:rsidRPr="00243D65" w:rsidRDefault="00B54D4F" w:rsidP="00243D65">
            <w:pPr>
              <w:jc w:val="center"/>
              <w:rPr>
                <w:sz w:val="18"/>
                <w:szCs w:val="18"/>
              </w:rPr>
            </w:pPr>
          </w:p>
          <w:p w:rsidR="00243D65" w:rsidRDefault="00243D65"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DC1E47" w:rsidRPr="00243D65" w:rsidRDefault="00DC1E47" w:rsidP="00243D65">
            <w:pPr>
              <w:jc w:val="center"/>
              <w:rPr>
                <w:sz w:val="18"/>
                <w:szCs w:val="18"/>
              </w:rPr>
            </w:pPr>
            <w:r w:rsidRPr="00243D65">
              <w:rPr>
                <w:sz w:val="18"/>
                <w:szCs w:val="18"/>
              </w:rPr>
              <w:t>1   2   3   4   5</w:t>
            </w:r>
          </w:p>
          <w:p w:rsidR="00B54D4F" w:rsidRPr="00243D65" w:rsidRDefault="00B54D4F"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243D65" w:rsidRDefault="00243D65"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243D65" w:rsidRPr="00243D65" w:rsidRDefault="00243D65" w:rsidP="00243D65">
            <w:pPr>
              <w:jc w:val="center"/>
              <w:rPr>
                <w:sz w:val="18"/>
                <w:szCs w:val="18"/>
              </w:rPr>
            </w:pPr>
          </w:p>
          <w:p w:rsidR="00DC1E47" w:rsidRPr="00243D65" w:rsidRDefault="00DC1E47"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3438D1" w:rsidRPr="00243D65" w:rsidRDefault="003438D1"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243D65" w:rsidRDefault="00243D65" w:rsidP="00243D65">
            <w:pPr>
              <w:jc w:val="center"/>
              <w:rPr>
                <w:sz w:val="18"/>
                <w:szCs w:val="18"/>
              </w:rPr>
            </w:pPr>
          </w:p>
          <w:p w:rsidR="003438D1" w:rsidRPr="00243D65" w:rsidRDefault="003438D1" w:rsidP="00243D65">
            <w:pPr>
              <w:jc w:val="center"/>
              <w:rPr>
                <w:sz w:val="18"/>
                <w:szCs w:val="18"/>
              </w:rPr>
            </w:pPr>
            <w:r w:rsidRPr="00243D65">
              <w:rPr>
                <w:sz w:val="18"/>
                <w:szCs w:val="18"/>
              </w:rPr>
              <w:t>1   2   3   4   5</w:t>
            </w:r>
          </w:p>
          <w:p w:rsidR="003438D1" w:rsidRPr="00243D65" w:rsidRDefault="003438D1" w:rsidP="00243D65">
            <w:pPr>
              <w:jc w:val="center"/>
              <w:rPr>
                <w:sz w:val="18"/>
                <w:szCs w:val="18"/>
              </w:rPr>
            </w:pPr>
            <w:r w:rsidRPr="00243D65">
              <w:rPr>
                <w:sz w:val="18"/>
                <w:szCs w:val="18"/>
              </w:rPr>
              <w:t>1   2   3   4   5</w:t>
            </w:r>
          </w:p>
          <w:p w:rsidR="00243D65" w:rsidRDefault="00243D65" w:rsidP="00243D65">
            <w:pPr>
              <w:jc w:val="center"/>
              <w:rPr>
                <w:sz w:val="18"/>
                <w:szCs w:val="18"/>
              </w:rPr>
            </w:pPr>
          </w:p>
          <w:p w:rsidR="003438D1" w:rsidRPr="00243D65" w:rsidRDefault="003438D1"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243D65" w:rsidRPr="00243D65" w:rsidRDefault="00243D65" w:rsidP="00243D65">
            <w:pPr>
              <w:jc w:val="center"/>
              <w:rPr>
                <w:sz w:val="18"/>
                <w:szCs w:val="18"/>
              </w:rPr>
            </w:pPr>
          </w:p>
          <w:p w:rsidR="003438D1" w:rsidRPr="00243D65" w:rsidRDefault="003438D1"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3438D1" w:rsidRPr="00243D65" w:rsidRDefault="003438D1" w:rsidP="00243D65">
            <w:pPr>
              <w:jc w:val="center"/>
              <w:rPr>
                <w:sz w:val="18"/>
                <w:szCs w:val="18"/>
              </w:rPr>
            </w:pPr>
            <w:r w:rsidRPr="00243D65">
              <w:rPr>
                <w:sz w:val="18"/>
                <w:szCs w:val="18"/>
              </w:rPr>
              <w:t>1   2   3   4   5</w:t>
            </w:r>
          </w:p>
          <w:p w:rsidR="00243D65" w:rsidRPr="00243D65" w:rsidRDefault="00243D65" w:rsidP="00243D65">
            <w:pPr>
              <w:jc w:val="center"/>
              <w:rPr>
                <w:sz w:val="18"/>
                <w:szCs w:val="18"/>
              </w:rPr>
            </w:pPr>
          </w:p>
          <w:p w:rsidR="00243D65" w:rsidRPr="00243D65" w:rsidRDefault="00243D65" w:rsidP="00243D65">
            <w:pPr>
              <w:jc w:val="center"/>
              <w:rPr>
                <w:sz w:val="18"/>
                <w:szCs w:val="18"/>
              </w:rPr>
            </w:pPr>
            <w:r w:rsidRPr="00243D65">
              <w:rPr>
                <w:sz w:val="18"/>
                <w:szCs w:val="18"/>
              </w:rPr>
              <w:t>1   2   3   4   5</w:t>
            </w:r>
          </w:p>
          <w:p w:rsidR="00DC1E47" w:rsidRPr="00DC1E47" w:rsidRDefault="00DC1E47">
            <w:pPr>
              <w:rPr>
                <w:sz w:val="20"/>
                <w:szCs w:val="20"/>
              </w:rPr>
            </w:pPr>
          </w:p>
        </w:tc>
        <w:tc>
          <w:tcPr>
            <w:tcW w:w="2595" w:type="dxa"/>
          </w:tcPr>
          <w:p w:rsidR="00565395" w:rsidRDefault="00565395"/>
        </w:tc>
      </w:tr>
      <w:tr w:rsidR="00DC1E47" w:rsidTr="00C16BEE">
        <w:tc>
          <w:tcPr>
            <w:tcW w:w="2339" w:type="dxa"/>
            <w:shd w:val="clear" w:color="auto" w:fill="95B3D7" w:themeFill="accent1" w:themeFillTint="99"/>
          </w:tcPr>
          <w:p w:rsidR="00565395" w:rsidRDefault="00CE2941">
            <w:r>
              <w:t>Future-</w:t>
            </w:r>
            <w:r w:rsidR="008D0CD8">
              <w:t>oriented domain (APIC)</w:t>
            </w:r>
            <w:r w:rsidR="00703F23">
              <w:t>: Infection prevention and control</w:t>
            </w:r>
          </w:p>
          <w:p w:rsidR="006B6480" w:rsidRDefault="006B6480"/>
          <w:p w:rsidR="006B6480" w:rsidRDefault="006B6480"/>
        </w:tc>
        <w:tc>
          <w:tcPr>
            <w:tcW w:w="2745" w:type="dxa"/>
            <w:shd w:val="clear" w:color="auto" w:fill="95B3D7" w:themeFill="accent1" w:themeFillTint="99"/>
          </w:tcPr>
          <w:p w:rsidR="00565395" w:rsidRPr="00AD5728" w:rsidRDefault="00AD5728" w:rsidP="00CE2941">
            <w:pPr>
              <w:rPr>
                <w:sz w:val="20"/>
                <w:szCs w:val="20"/>
              </w:rPr>
            </w:pPr>
            <w:r w:rsidRPr="00AD5728">
              <w:rPr>
                <w:sz w:val="20"/>
                <w:szCs w:val="20"/>
              </w:rPr>
              <w:t xml:space="preserve">Examples: ability to apply and use surveillance data and reports, </w:t>
            </w:r>
            <w:r w:rsidR="00DD0C67" w:rsidRPr="00AD5728">
              <w:rPr>
                <w:sz w:val="20"/>
                <w:szCs w:val="20"/>
              </w:rPr>
              <w:t>advanced</w:t>
            </w:r>
            <w:r w:rsidRPr="00AD5728">
              <w:rPr>
                <w:sz w:val="20"/>
                <w:szCs w:val="20"/>
              </w:rPr>
              <w:t xml:space="preserve"> </w:t>
            </w:r>
            <w:r w:rsidR="00DD0C67" w:rsidRPr="00AD5728">
              <w:rPr>
                <w:sz w:val="20"/>
                <w:szCs w:val="20"/>
              </w:rPr>
              <w:t>statistical</w:t>
            </w:r>
            <w:r w:rsidRPr="00AD5728">
              <w:rPr>
                <w:sz w:val="20"/>
                <w:szCs w:val="20"/>
              </w:rPr>
              <w:t xml:space="preserve"> methods and tools, including application </w:t>
            </w:r>
            <w:r w:rsidR="00DD0C67" w:rsidRPr="00AD5728">
              <w:rPr>
                <w:sz w:val="20"/>
                <w:szCs w:val="20"/>
              </w:rPr>
              <w:t>of</w:t>
            </w:r>
            <w:r w:rsidRPr="00AD5728">
              <w:rPr>
                <w:sz w:val="20"/>
                <w:szCs w:val="20"/>
              </w:rPr>
              <w:t xml:space="preserve"> the </w:t>
            </w:r>
            <w:r w:rsidR="00CE2941">
              <w:rPr>
                <w:sz w:val="20"/>
                <w:szCs w:val="20"/>
              </w:rPr>
              <w:t>standard infection ratio</w:t>
            </w:r>
            <w:r w:rsidRPr="00AD5728">
              <w:rPr>
                <w:sz w:val="20"/>
                <w:szCs w:val="20"/>
              </w:rPr>
              <w:t xml:space="preserve">, risk assessment, hazard </w:t>
            </w:r>
            <w:r w:rsidR="00DD0C67" w:rsidRPr="00AD5728">
              <w:rPr>
                <w:sz w:val="20"/>
                <w:szCs w:val="20"/>
              </w:rPr>
              <w:t>vulnerability</w:t>
            </w:r>
            <w:r w:rsidRPr="00AD5728">
              <w:rPr>
                <w:sz w:val="20"/>
                <w:szCs w:val="20"/>
              </w:rPr>
              <w:t xml:space="preserve"> </w:t>
            </w:r>
            <w:r w:rsidR="00DD0C67" w:rsidRPr="00AD5728">
              <w:rPr>
                <w:sz w:val="20"/>
                <w:szCs w:val="20"/>
              </w:rPr>
              <w:t>analysis</w:t>
            </w:r>
            <w:r w:rsidRPr="00AD5728">
              <w:rPr>
                <w:sz w:val="20"/>
                <w:szCs w:val="20"/>
              </w:rPr>
              <w:t xml:space="preserve">, use and evaluation of emerging </w:t>
            </w:r>
            <w:r w:rsidRPr="00AD5728">
              <w:rPr>
                <w:sz w:val="20"/>
                <w:szCs w:val="20"/>
              </w:rPr>
              <w:lastRenderedPageBreak/>
              <w:t xml:space="preserve">prevention practices for patient care, diagnostic methods, participation in </w:t>
            </w:r>
            <w:r w:rsidR="00DD0C67" w:rsidRPr="00AD5728">
              <w:rPr>
                <w:sz w:val="20"/>
                <w:szCs w:val="20"/>
              </w:rPr>
              <w:t>antimicrobial</w:t>
            </w:r>
            <w:r w:rsidRPr="00AD5728">
              <w:rPr>
                <w:sz w:val="20"/>
                <w:szCs w:val="20"/>
              </w:rPr>
              <w:t xml:space="preserve"> stewardship programs</w:t>
            </w:r>
          </w:p>
        </w:tc>
        <w:tc>
          <w:tcPr>
            <w:tcW w:w="1770" w:type="dxa"/>
            <w:shd w:val="clear" w:color="auto" w:fill="95B3D7" w:themeFill="accent1" w:themeFillTint="99"/>
          </w:tcPr>
          <w:p w:rsidR="00565395" w:rsidRDefault="006B6480">
            <w:r>
              <w:rPr>
                <w:noProof/>
              </w:rPr>
              <w:lastRenderedPageBreak/>
              <mc:AlternateContent>
                <mc:Choice Requires="wps">
                  <w:drawing>
                    <wp:anchor distT="0" distB="0" distL="114300" distR="114300" simplePos="0" relativeHeight="251661312" behindDoc="0" locked="0" layoutInCell="1" allowOverlap="1" wp14:anchorId="73BD4361" wp14:editId="3ECEC518">
                      <wp:simplePos x="0" y="0"/>
                      <wp:positionH relativeFrom="column">
                        <wp:posOffset>33655</wp:posOffset>
                      </wp:positionH>
                      <wp:positionV relativeFrom="paragraph">
                        <wp:posOffset>251215</wp:posOffset>
                      </wp:positionV>
                      <wp:extent cx="3650620" cy="376473"/>
                      <wp:effectExtent l="0" t="0" r="260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pt;margin-top:19.8pt;width:287.4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">
                      <v:textbo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v:textbox>
                    </v:shape>
                  </w:pict>
                </mc:Fallback>
              </mc:AlternateContent>
            </w:r>
          </w:p>
        </w:tc>
        <w:tc>
          <w:tcPr>
            <w:tcW w:w="1801" w:type="dxa"/>
            <w:shd w:val="clear" w:color="auto" w:fill="95B3D7" w:themeFill="accent1" w:themeFillTint="99"/>
          </w:tcPr>
          <w:p w:rsidR="00565395" w:rsidRDefault="00565395"/>
        </w:tc>
        <w:tc>
          <w:tcPr>
            <w:tcW w:w="2595" w:type="dxa"/>
            <w:shd w:val="clear" w:color="auto" w:fill="95B3D7" w:themeFill="accent1" w:themeFillTint="99"/>
          </w:tcPr>
          <w:p w:rsidR="00565395" w:rsidRDefault="00565395"/>
        </w:tc>
      </w:tr>
      <w:tr w:rsidR="0011693A" w:rsidTr="00C16BEE">
        <w:tc>
          <w:tcPr>
            <w:tcW w:w="2339" w:type="dxa"/>
          </w:tcPr>
          <w:p w:rsidR="00565395" w:rsidRPr="008D0CD8" w:rsidRDefault="00CE2941">
            <w:pPr>
              <w:rPr>
                <w:sz w:val="20"/>
                <w:szCs w:val="20"/>
              </w:rPr>
            </w:pPr>
            <w:r>
              <w:rPr>
                <w:sz w:val="20"/>
                <w:szCs w:val="20"/>
              </w:rPr>
              <w:lastRenderedPageBreak/>
              <w:t>Management and c</w:t>
            </w:r>
            <w:r w:rsidR="008D0CD8">
              <w:rPr>
                <w:sz w:val="20"/>
                <w:szCs w:val="20"/>
              </w:rPr>
              <w:t>ommunication (leadership) (CBIC)</w:t>
            </w:r>
          </w:p>
        </w:tc>
        <w:tc>
          <w:tcPr>
            <w:tcW w:w="2745" w:type="dxa"/>
            <w:shd w:val="clear" w:color="auto" w:fill="FFFFFF" w:themeFill="background1"/>
          </w:tcPr>
          <w:p w:rsidR="00565395" w:rsidRDefault="00B77C37" w:rsidP="00B77C37">
            <w:pPr>
              <w:rPr>
                <w:sz w:val="18"/>
                <w:szCs w:val="18"/>
              </w:rPr>
            </w:pPr>
            <w:r>
              <w:rPr>
                <w:sz w:val="18"/>
                <w:szCs w:val="18"/>
              </w:rPr>
              <w:t>1.</w:t>
            </w:r>
            <w:r w:rsidR="00EA7C38" w:rsidRPr="00B77C37">
              <w:rPr>
                <w:sz w:val="18"/>
                <w:szCs w:val="18"/>
              </w:rPr>
              <w:t>Planning</w:t>
            </w:r>
          </w:p>
          <w:p w:rsidR="003438D1" w:rsidRPr="00B77C37" w:rsidRDefault="003438D1" w:rsidP="00B77C37">
            <w:pPr>
              <w:rPr>
                <w:sz w:val="18"/>
                <w:szCs w:val="18"/>
              </w:rPr>
            </w:pPr>
          </w:p>
          <w:p w:rsidR="00EA7C38" w:rsidRDefault="00B77C37">
            <w:pPr>
              <w:rPr>
                <w:sz w:val="18"/>
                <w:szCs w:val="18"/>
              </w:rPr>
            </w:pPr>
            <w:r>
              <w:rPr>
                <w:sz w:val="18"/>
                <w:szCs w:val="18"/>
              </w:rPr>
              <w:t>2.</w:t>
            </w:r>
            <w:r w:rsidR="00CE2941">
              <w:rPr>
                <w:sz w:val="18"/>
                <w:szCs w:val="18"/>
              </w:rPr>
              <w:t>Communication</w:t>
            </w:r>
            <w:r w:rsidR="00EA7C38">
              <w:rPr>
                <w:sz w:val="18"/>
                <w:szCs w:val="18"/>
              </w:rPr>
              <w:t xml:space="preserve"> and feedback</w:t>
            </w:r>
          </w:p>
          <w:p w:rsidR="003438D1" w:rsidRDefault="003438D1">
            <w:pPr>
              <w:rPr>
                <w:sz w:val="18"/>
                <w:szCs w:val="18"/>
              </w:rPr>
            </w:pPr>
          </w:p>
          <w:p w:rsidR="00EA7C38" w:rsidRDefault="00B77C37">
            <w:pPr>
              <w:rPr>
                <w:sz w:val="18"/>
                <w:szCs w:val="18"/>
              </w:rPr>
            </w:pPr>
            <w:r>
              <w:rPr>
                <w:sz w:val="18"/>
                <w:szCs w:val="18"/>
              </w:rPr>
              <w:t>3.</w:t>
            </w:r>
            <w:r w:rsidR="00EA7C38">
              <w:rPr>
                <w:sz w:val="18"/>
                <w:szCs w:val="18"/>
              </w:rPr>
              <w:t xml:space="preserve">Quality/performance </w:t>
            </w:r>
            <w:r w:rsidR="00C16BEE">
              <w:rPr>
                <w:sz w:val="18"/>
                <w:szCs w:val="18"/>
              </w:rPr>
              <w:t>improvement</w:t>
            </w:r>
            <w:r w:rsidR="00EA7C38">
              <w:rPr>
                <w:sz w:val="18"/>
                <w:szCs w:val="18"/>
              </w:rPr>
              <w:t xml:space="preserve"> and patient safety</w:t>
            </w:r>
          </w:p>
          <w:p w:rsidR="00B77C37" w:rsidRDefault="00B77C37">
            <w:pPr>
              <w:rPr>
                <w:sz w:val="18"/>
                <w:szCs w:val="18"/>
              </w:rPr>
            </w:pPr>
          </w:p>
          <w:p w:rsidR="00B77C37" w:rsidRPr="00EA7C38" w:rsidRDefault="00B77C37">
            <w:pPr>
              <w:rPr>
                <w:sz w:val="18"/>
                <w:szCs w:val="18"/>
              </w:rPr>
            </w:pPr>
          </w:p>
        </w:tc>
        <w:tc>
          <w:tcPr>
            <w:tcW w:w="1770" w:type="dxa"/>
          </w:tcPr>
          <w:p w:rsidR="00565395" w:rsidRDefault="00565395"/>
        </w:tc>
        <w:tc>
          <w:tcPr>
            <w:tcW w:w="1801" w:type="dxa"/>
          </w:tcPr>
          <w:p w:rsidR="00565395" w:rsidRDefault="003438D1" w:rsidP="008804E4">
            <w:pPr>
              <w:jc w:val="center"/>
              <w:rPr>
                <w:sz w:val="18"/>
                <w:szCs w:val="18"/>
              </w:rPr>
            </w:pPr>
            <w:r w:rsidRPr="003438D1">
              <w:rPr>
                <w:sz w:val="18"/>
                <w:szCs w:val="18"/>
              </w:rPr>
              <w:t>1   2   3   4   5</w:t>
            </w:r>
          </w:p>
          <w:p w:rsidR="003438D1" w:rsidRPr="003438D1" w:rsidRDefault="003438D1" w:rsidP="008804E4">
            <w:pPr>
              <w:jc w:val="center"/>
              <w:rPr>
                <w:sz w:val="18"/>
                <w:szCs w:val="18"/>
              </w:rPr>
            </w:pPr>
          </w:p>
          <w:p w:rsidR="003438D1" w:rsidRDefault="003438D1" w:rsidP="008804E4">
            <w:pPr>
              <w:jc w:val="center"/>
              <w:rPr>
                <w:sz w:val="18"/>
                <w:szCs w:val="18"/>
              </w:rPr>
            </w:pPr>
            <w:r w:rsidRPr="003438D1">
              <w:rPr>
                <w:sz w:val="18"/>
                <w:szCs w:val="18"/>
              </w:rPr>
              <w:t>1   2   3   4   5</w:t>
            </w:r>
          </w:p>
          <w:p w:rsidR="003438D1" w:rsidRPr="003438D1" w:rsidRDefault="003438D1" w:rsidP="008804E4">
            <w:pPr>
              <w:jc w:val="center"/>
              <w:rPr>
                <w:sz w:val="18"/>
                <w:szCs w:val="18"/>
              </w:rPr>
            </w:pPr>
          </w:p>
          <w:p w:rsidR="003438D1" w:rsidRDefault="003438D1" w:rsidP="008804E4">
            <w:pPr>
              <w:jc w:val="center"/>
            </w:pPr>
            <w:r w:rsidRPr="003438D1">
              <w:rPr>
                <w:sz w:val="18"/>
                <w:szCs w:val="18"/>
              </w:rPr>
              <w:t>1   2   3   4   5</w:t>
            </w:r>
          </w:p>
        </w:tc>
        <w:tc>
          <w:tcPr>
            <w:tcW w:w="2595" w:type="dxa"/>
          </w:tcPr>
          <w:p w:rsidR="00565395" w:rsidRDefault="00565395"/>
        </w:tc>
      </w:tr>
      <w:tr w:rsidR="00DC1E47" w:rsidTr="00C16BEE">
        <w:tc>
          <w:tcPr>
            <w:tcW w:w="2339" w:type="dxa"/>
            <w:shd w:val="clear" w:color="auto" w:fill="95B3D7" w:themeFill="accent1" w:themeFillTint="99"/>
          </w:tcPr>
          <w:p w:rsidR="00565395" w:rsidRDefault="00CE2941">
            <w:r>
              <w:t>Future-</w:t>
            </w:r>
            <w:r w:rsidR="008D0CD8">
              <w:t>oriented domain (APIC)</w:t>
            </w:r>
            <w:r>
              <w:t>: Leadership and p</w:t>
            </w:r>
            <w:r w:rsidR="003438D1">
              <w:t>ro</w:t>
            </w:r>
            <w:r>
              <w:t>gram m</w:t>
            </w:r>
            <w:r w:rsidR="00703F23">
              <w:t>anagement</w:t>
            </w:r>
          </w:p>
          <w:p w:rsidR="006B6480" w:rsidRDefault="006B6480"/>
          <w:p w:rsidR="006B6480" w:rsidRDefault="006B6480"/>
          <w:p w:rsidR="006B6480" w:rsidRDefault="006B6480"/>
        </w:tc>
        <w:tc>
          <w:tcPr>
            <w:tcW w:w="2745" w:type="dxa"/>
            <w:shd w:val="clear" w:color="auto" w:fill="95B3D7" w:themeFill="accent1" w:themeFillTint="99"/>
          </w:tcPr>
          <w:p w:rsidR="00565395" w:rsidRPr="00AD5728" w:rsidRDefault="0021293A">
            <w:pPr>
              <w:rPr>
                <w:sz w:val="20"/>
                <w:szCs w:val="20"/>
              </w:rPr>
            </w:pPr>
            <w:r w:rsidRPr="00AD5728">
              <w:rPr>
                <w:sz w:val="20"/>
                <w:szCs w:val="20"/>
              </w:rPr>
              <w:t xml:space="preserve">Examples: </w:t>
            </w:r>
            <w:r w:rsidR="008354A7" w:rsidRPr="00AD5728">
              <w:rPr>
                <w:sz w:val="20"/>
                <w:szCs w:val="20"/>
              </w:rPr>
              <w:t xml:space="preserve">leads integration of prevention activities within and across departments, high level negotiation skills, </w:t>
            </w:r>
            <w:r w:rsidR="00AD5728" w:rsidRPr="00AD5728">
              <w:rPr>
                <w:sz w:val="20"/>
                <w:szCs w:val="20"/>
              </w:rPr>
              <w:t xml:space="preserve">financial/value analysis of programs and related projects, </w:t>
            </w:r>
            <w:r w:rsidR="008354A7" w:rsidRPr="00AD5728">
              <w:rPr>
                <w:sz w:val="20"/>
                <w:szCs w:val="20"/>
              </w:rPr>
              <w:t>relationship management, ability to</w:t>
            </w:r>
            <w:r w:rsidR="00AD5728" w:rsidRPr="00AD5728">
              <w:rPr>
                <w:sz w:val="20"/>
                <w:szCs w:val="20"/>
              </w:rPr>
              <w:t xml:space="preserve"> influence and persuad</w:t>
            </w:r>
            <w:r w:rsidR="008354A7" w:rsidRPr="00AD5728">
              <w:rPr>
                <w:sz w:val="20"/>
                <w:szCs w:val="20"/>
              </w:rPr>
              <w:t>e up to and including executive level, team and consensus building within and across stakeholder groups</w:t>
            </w:r>
          </w:p>
        </w:tc>
        <w:tc>
          <w:tcPr>
            <w:tcW w:w="1770" w:type="dxa"/>
            <w:shd w:val="clear" w:color="auto" w:fill="95B3D7" w:themeFill="accent1" w:themeFillTint="99"/>
          </w:tcPr>
          <w:p w:rsidR="00565395" w:rsidRDefault="006B6480">
            <w:r>
              <w:rPr>
                <w:noProof/>
              </w:rPr>
              <mc:AlternateContent>
                <mc:Choice Requires="wps">
                  <w:drawing>
                    <wp:anchor distT="0" distB="0" distL="114300" distR="114300" simplePos="0" relativeHeight="251663360" behindDoc="0" locked="0" layoutInCell="1" allowOverlap="1" wp14:anchorId="73BD4361" wp14:editId="3ECEC518">
                      <wp:simplePos x="0" y="0"/>
                      <wp:positionH relativeFrom="column">
                        <wp:posOffset>86946</wp:posOffset>
                      </wp:positionH>
                      <wp:positionV relativeFrom="paragraph">
                        <wp:posOffset>688926</wp:posOffset>
                      </wp:positionV>
                      <wp:extent cx="3650620" cy="376473"/>
                      <wp:effectExtent l="0" t="0" r="260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54.25pt;width:287.4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">
                      <v:textbo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v:textbox>
                    </v:shape>
                  </w:pict>
                </mc:Fallback>
              </mc:AlternateContent>
            </w:r>
          </w:p>
        </w:tc>
        <w:tc>
          <w:tcPr>
            <w:tcW w:w="1801" w:type="dxa"/>
            <w:shd w:val="clear" w:color="auto" w:fill="95B3D7" w:themeFill="accent1" w:themeFillTint="99"/>
          </w:tcPr>
          <w:p w:rsidR="00565395" w:rsidRDefault="00565395"/>
        </w:tc>
        <w:tc>
          <w:tcPr>
            <w:tcW w:w="2595" w:type="dxa"/>
            <w:shd w:val="clear" w:color="auto" w:fill="95B3D7" w:themeFill="accent1" w:themeFillTint="99"/>
          </w:tcPr>
          <w:p w:rsidR="00565395" w:rsidRDefault="00565395"/>
        </w:tc>
      </w:tr>
      <w:tr w:rsidR="008D0CD8" w:rsidTr="00C16BEE">
        <w:tc>
          <w:tcPr>
            <w:tcW w:w="2339" w:type="dxa"/>
          </w:tcPr>
          <w:p w:rsidR="008D0CD8" w:rsidRPr="008D0CD8" w:rsidRDefault="008D0CD8">
            <w:pPr>
              <w:rPr>
                <w:sz w:val="20"/>
                <w:szCs w:val="20"/>
              </w:rPr>
            </w:pPr>
            <w:r>
              <w:rPr>
                <w:sz w:val="20"/>
                <w:szCs w:val="20"/>
              </w:rPr>
              <w:t>Education and research (CBIC)</w:t>
            </w:r>
          </w:p>
        </w:tc>
        <w:tc>
          <w:tcPr>
            <w:tcW w:w="2745" w:type="dxa"/>
            <w:shd w:val="clear" w:color="auto" w:fill="FFFFFF" w:themeFill="background1"/>
          </w:tcPr>
          <w:p w:rsidR="003438D1" w:rsidRPr="003438D1" w:rsidRDefault="003438D1" w:rsidP="003438D1">
            <w:pPr>
              <w:rPr>
                <w:sz w:val="20"/>
                <w:szCs w:val="20"/>
              </w:rPr>
            </w:pPr>
            <w:r>
              <w:rPr>
                <w:sz w:val="20"/>
                <w:szCs w:val="20"/>
              </w:rPr>
              <w:t>1.</w:t>
            </w:r>
            <w:r w:rsidR="00EA7C38" w:rsidRPr="003438D1">
              <w:rPr>
                <w:sz w:val="20"/>
                <w:szCs w:val="20"/>
              </w:rPr>
              <w:t>Education</w:t>
            </w:r>
          </w:p>
          <w:p w:rsidR="003438D1" w:rsidRPr="003438D1" w:rsidRDefault="003438D1" w:rsidP="003438D1">
            <w:pPr>
              <w:pStyle w:val="ListParagraph"/>
              <w:rPr>
                <w:sz w:val="20"/>
                <w:szCs w:val="20"/>
              </w:rPr>
            </w:pPr>
          </w:p>
          <w:p w:rsidR="00EA7C38" w:rsidRDefault="00B77C37">
            <w:pPr>
              <w:rPr>
                <w:sz w:val="20"/>
                <w:szCs w:val="20"/>
              </w:rPr>
            </w:pPr>
            <w:r>
              <w:rPr>
                <w:sz w:val="20"/>
                <w:szCs w:val="20"/>
              </w:rPr>
              <w:t xml:space="preserve">2. </w:t>
            </w:r>
            <w:r w:rsidR="00EA7C38">
              <w:rPr>
                <w:sz w:val="20"/>
                <w:szCs w:val="20"/>
              </w:rPr>
              <w:t>Research</w:t>
            </w:r>
          </w:p>
          <w:p w:rsidR="00B77C37" w:rsidRDefault="00B77C37">
            <w:pPr>
              <w:rPr>
                <w:sz w:val="20"/>
                <w:szCs w:val="20"/>
              </w:rPr>
            </w:pPr>
          </w:p>
          <w:p w:rsidR="00B77C37" w:rsidRDefault="00B77C37">
            <w:pPr>
              <w:rPr>
                <w:sz w:val="20"/>
                <w:szCs w:val="20"/>
              </w:rPr>
            </w:pPr>
          </w:p>
          <w:p w:rsidR="00B77C37" w:rsidRDefault="00B77C37">
            <w:pPr>
              <w:rPr>
                <w:sz w:val="20"/>
                <w:szCs w:val="20"/>
              </w:rPr>
            </w:pPr>
          </w:p>
          <w:p w:rsidR="00B77C37" w:rsidRPr="00EA7C38" w:rsidRDefault="00B77C37">
            <w:pPr>
              <w:rPr>
                <w:sz w:val="20"/>
                <w:szCs w:val="20"/>
              </w:rPr>
            </w:pPr>
          </w:p>
        </w:tc>
        <w:tc>
          <w:tcPr>
            <w:tcW w:w="1770" w:type="dxa"/>
          </w:tcPr>
          <w:p w:rsidR="008D0CD8" w:rsidRDefault="008D0CD8"/>
        </w:tc>
        <w:tc>
          <w:tcPr>
            <w:tcW w:w="1801" w:type="dxa"/>
          </w:tcPr>
          <w:p w:rsidR="008D0CD8" w:rsidRDefault="003438D1" w:rsidP="008804E4">
            <w:pPr>
              <w:jc w:val="center"/>
              <w:rPr>
                <w:sz w:val="18"/>
                <w:szCs w:val="18"/>
              </w:rPr>
            </w:pPr>
            <w:r>
              <w:rPr>
                <w:sz w:val="18"/>
                <w:szCs w:val="18"/>
              </w:rPr>
              <w:t>1   2   3   4   5</w:t>
            </w:r>
          </w:p>
          <w:p w:rsidR="003438D1" w:rsidRDefault="003438D1" w:rsidP="008804E4">
            <w:pPr>
              <w:jc w:val="center"/>
              <w:rPr>
                <w:sz w:val="18"/>
                <w:szCs w:val="18"/>
              </w:rPr>
            </w:pPr>
          </w:p>
          <w:p w:rsidR="003438D1" w:rsidRPr="003438D1" w:rsidRDefault="003438D1" w:rsidP="008804E4">
            <w:pPr>
              <w:jc w:val="center"/>
              <w:rPr>
                <w:sz w:val="18"/>
                <w:szCs w:val="18"/>
              </w:rPr>
            </w:pPr>
            <w:r>
              <w:rPr>
                <w:sz w:val="18"/>
                <w:szCs w:val="18"/>
              </w:rPr>
              <w:t>1   2   3   4   5</w:t>
            </w:r>
          </w:p>
        </w:tc>
        <w:tc>
          <w:tcPr>
            <w:tcW w:w="2595" w:type="dxa"/>
          </w:tcPr>
          <w:p w:rsidR="008D0CD8" w:rsidRDefault="008D0CD8"/>
        </w:tc>
      </w:tr>
      <w:tr w:rsidR="0011693A" w:rsidTr="00C16BEE">
        <w:tc>
          <w:tcPr>
            <w:tcW w:w="2339" w:type="dxa"/>
            <w:shd w:val="clear" w:color="auto" w:fill="95B3D7" w:themeFill="accent1" w:themeFillTint="99"/>
          </w:tcPr>
          <w:p w:rsidR="008D0CD8" w:rsidRDefault="00CE2941">
            <w:r>
              <w:t>Future-</w:t>
            </w:r>
            <w:r w:rsidR="008D0CD8">
              <w:t>oriented domain (APIC)</w:t>
            </w:r>
            <w:r w:rsidR="00703F23">
              <w:t xml:space="preserve">: Performance </w:t>
            </w:r>
            <w:r w:rsidR="00C16BEE">
              <w:t>Improvement</w:t>
            </w:r>
            <w:r w:rsidR="00703F23">
              <w:t xml:space="preserve"> and Implementation Science</w:t>
            </w:r>
          </w:p>
          <w:p w:rsidR="006B6480" w:rsidRDefault="006B6480"/>
          <w:p w:rsidR="006B6480" w:rsidRDefault="006B6480"/>
        </w:tc>
        <w:tc>
          <w:tcPr>
            <w:tcW w:w="2745" w:type="dxa"/>
            <w:shd w:val="clear" w:color="auto" w:fill="95B3D7" w:themeFill="accent1" w:themeFillTint="99"/>
          </w:tcPr>
          <w:p w:rsidR="008D0CD8" w:rsidRPr="00AD5728" w:rsidRDefault="0021293A">
            <w:pPr>
              <w:rPr>
                <w:sz w:val="20"/>
                <w:szCs w:val="20"/>
              </w:rPr>
            </w:pPr>
            <w:r w:rsidRPr="00AD5728">
              <w:rPr>
                <w:sz w:val="20"/>
                <w:szCs w:val="20"/>
              </w:rPr>
              <w:t xml:space="preserve">Examples: leads </w:t>
            </w:r>
            <w:r w:rsidR="00CE2941">
              <w:rPr>
                <w:sz w:val="20"/>
                <w:szCs w:val="20"/>
              </w:rPr>
              <w:t>performance improvement (</w:t>
            </w:r>
            <w:r w:rsidRPr="00AD5728">
              <w:rPr>
                <w:sz w:val="20"/>
                <w:szCs w:val="20"/>
              </w:rPr>
              <w:t>PI</w:t>
            </w:r>
            <w:r w:rsidR="00CE2941">
              <w:rPr>
                <w:sz w:val="20"/>
                <w:szCs w:val="20"/>
              </w:rPr>
              <w:t>)</w:t>
            </w:r>
            <w:r w:rsidRPr="00AD5728">
              <w:rPr>
                <w:sz w:val="20"/>
                <w:szCs w:val="20"/>
              </w:rPr>
              <w:t xml:space="preserve"> teams for institution/system,  develops interprofessional </w:t>
            </w:r>
            <w:r w:rsidR="00DD0C67" w:rsidRPr="00AD5728">
              <w:rPr>
                <w:sz w:val="20"/>
                <w:szCs w:val="20"/>
              </w:rPr>
              <w:t>competencies</w:t>
            </w:r>
            <w:r w:rsidRPr="00AD5728">
              <w:rPr>
                <w:sz w:val="20"/>
                <w:szCs w:val="20"/>
              </w:rPr>
              <w:t>, applies translational research methods, uses advanced PI tools/methods, focus on reliability and sustainability</w:t>
            </w:r>
          </w:p>
        </w:tc>
        <w:tc>
          <w:tcPr>
            <w:tcW w:w="1770" w:type="dxa"/>
            <w:shd w:val="clear" w:color="auto" w:fill="95B3D7" w:themeFill="accent1" w:themeFillTint="99"/>
          </w:tcPr>
          <w:p w:rsidR="008D0CD8" w:rsidRDefault="006B6480">
            <w:r>
              <w:rPr>
                <w:noProof/>
              </w:rPr>
              <mc:AlternateContent>
                <mc:Choice Requires="wps">
                  <w:drawing>
                    <wp:anchor distT="0" distB="0" distL="114300" distR="114300" simplePos="0" relativeHeight="251665408" behindDoc="0" locked="0" layoutInCell="1" allowOverlap="1" wp14:anchorId="3664F15C" wp14:editId="598C23E6">
                      <wp:simplePos x="0" y="0"/>
                      <wp:positionH relativeFrom="column">
                        <wp:posOffset>88265</wp:posOffset>
                      </wp:positionH>
                      <wp:positionV relativeFrom="paragraph">
                        <wp:posOffset>270999</wp:posOffset>
                      </wp:positionV>
                      <wp:extent cx="3650615" cy="375920"/>
                      <wp:effectExtent l="0" t="0" r="2603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75920"/>
                              </a:xfrm>
                              <a:prstGeom prst="rect">
                                <a:avLst/>
                              </a:prstGeom>
                              <a:solidFill>
                                <a:srgbClr val="FFFFFF"/>
                              </a:solidFill>
                              <a:ln w="9525">
                                <a:solidFill>
                                  <a:srgbClr val="000000"/>
                                </a:solidFill>
                                <a:miter lim="800000"/>
                                <a:headEnd/>
                                <a:tailEnd/>
                              </a:ln>
                            </wps:spPr>
                            <wps:txb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5pt;margin-top:21.35pt;width:287.4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">
                      <v:textbox>
                        <w:txbxContent>
                          <w:p w:rsidR="006B6480" w:rsidRPr="003438D1" w:rsidRDefault="006B6480" w:rsidP="006B6480">
                            <w:pPr>
                              <w:jc w:val="center"/>
                              <w:rPr>
                                <w:rFonts w:ascii="Arial" w:hAnsi="Arial" w:cs="Arial"/>
                                <w:b/>
                                <w:sz w:val="16"/>
                                <w:szCs w:val="16"/>
                              </w:rPr>
                            </w:pPr>
                            <w:r w:rsidRPr="003438D1">
                              <w:rPr>
                                <w:rFonts w:ascii="Arial" w:hAnsi="Arial" w:cs="Arial"/>
                                <w:b/>
                                <w:sz w:val="16"/>
                                <w:szCs w:val="16"/>
                              </w:rPr>
                              <w:t>If no prior experience</w:t>
                            </w:r>
                            <w:r w:rsidR="00CE2941">
                              <w:rPr>
                                <w:rFonts w:ascii="Arial" w:hAnsi="Arial" w:cs="Arial"/>
                                <w:b/>
                                <w:sz w:val="16"/>
                                <w:szCs w:val="16"/>
                              </w:rPr>
                              <w:t>, ask: H</w:t>
                            </w:r>
                            <w:r w:rsidRPr="003438D1">
                              <w:rPr>
                                <w:rFonts w:ascii="Arial" w:hAnsi="Arial" w:cs="Arial"/>
                                <w:b/>
                                <w:sz w:val="16"/>
                                <w:szCs w:val="16"/>
                              </w:rPr>
                              <w:t xml:space="preserve">ow do I anticipate practicing in the next </w:t>
                            </w:r>
                            <w:r w:rsidR="00CE2941">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6B6480" w:rsidRPr="00565395" w:rsidTr="002718F4">
                              <w:tc>
                                <w:tcPr>
                                  <w:tcW w:w="2340" w:type="dxa"/>
                                </w:tcPr>
                                <w:p w:rsidR="006B6480" w:rsidRPr="00565395" w:rsidRDefault="006B6480" w:rsidP="002718F4">
                                  <w:pPr>
                                    <w:rPr>
                                      <w:b/>
                                      <w:sz w:val="20"/>
                                      <w:szCs w:val="20"/>
                                    </w:rPr>
                                  </w:pPr>
                                  <w:r w:rsidRPr="00565395">
                                    <w:rPr>
                                      <w:b/>
                                      <w:sz w:val="20"/>
                                      <w:szCs w:val="20"/>
                                    </w:rPr>
                                    <w:t>Competency Domain</w:t>
                                  </w:r>
                                  <w:r>
                                    <w:rPr>
                                      <w:b/>
                                      <w:sz w:val="20"/>
                                      <w:szCs w:val="20"/>
                                    </w:rPr>
                                    <w:t xml:space="preserve"> as Described by APIC and CBIC</w:t>
                                  </w:r>
                                </w:p>
                              </w:tc>
                            </w:tr>
                            <w:tr w:rsidR="006B6480" w:rsidRPr="00565395" w:rsidTr="002718F4">
                              <w:tc>
                                <w:tcPr>
                                  <w:tcW w:w="2340" w:type="dxa"/>
                                </w:tcPr>
                                <w:p w:rsidR="006B6480" w:rsidRPr="00565395" w:rsidRDefault="006B6480" w:rsidP="002718F4">
                                  <w:pPr>
                                    <w:rPr>
                                      <w:sz w:val="20"/>
                                      <w:szCs w:val="20"/>
                                    </w:rPr>
                                  </w:pPr>
                                  <w:r>
                                    <w:rPr>
                                      <w:sz w:val="20"/>
                                      <w:szCs w:val="20"/>
                                    </w:rPr>
                                    <w:t>Identification of infectious disease processes (CBIC)</w:t>
                                  </w:r>
                                </w:p>
                              </w:tc>
                            </w:tr>
                            <w:tr w:rsidR="006B6480" w:rsidRPr="008D0CD8" w:rsidTr="002718F4">
                              <w:tc>
                                <w:tcPr>
                                  <w:tcW w:w="2340" w:type="dxa"/>
                                </w:tcPr>
                                <w:p w:rsidR="006B6480" w:rsidRPr="008D0CD8" w:rsidRDefault="006B6480" w:rsidP="002718F4">
                                  <w:pPr>
                                    <w:rPr>
                                      <w:sz w:val="20"/>
                                      <w:szCs w:val="20"/>
                                    </w:rPr>
                                  </w:pPr>
                                  <w:r>
                                    <w:rPr>
                                      <w:sz w:val="20"/>
                                      <w:szCs w:val="20"/>
                                    </w:rPr>
                                    <w:t>Surveillance and epidemiologic investigation (CBIC)</w:t>
                                  </w:r>
                                </w:p>
                              </w:tc>
                            </w:tr>
                            <w:tr w:rsidR="006B6480" w:rsidTr="002718F4">
                              <w:tc>
                                <w:tcPr>
                                  <w:tcW w:w="2340" w:type="dxa"/>
                                  <w:shd w:val="clear" w:color="auto" w:fill="95B3D7" w:themeFill="accent1" w:themeFillTint="99"/>
                                </w:tcPr>
                                <w:p w:rsidR="006B6480" w:rsidRDefault="006B6480" w:rsidP="002718F4">
                                  <w:r>
                                    <w:t xml:space="preserve">Future oriented domain (APIC): Technical </w:t>
                                  </w:r>
                                </w:p>
                              </w:tc>
                            </w:tr>
                            <w:tr w:rsidR="006B6480" w:rsidRPr="008D0CD8" w:rsidTr="002718F4">
                              <w:tc>
                                <w:tcPr>
                                  <w:tcW w:w="2340" w:type="dxa"/>
                                </w:tcPr>
                                <w:p w:rsidR="006B6480" w:rsidRPr="008D0CD8" w:rsidRDefault="006B6480" w:rsidP="002718F4">
                                  <w:pPr>
                                    <w:rPr>
                                      <w:sz w:val="20"/>
                                      <w:szCs w:val="20"/>
                                    </w:rPr>
                                  </w:pPr>
                                  <w:r>
                                    <w:rPr>
                                      <w:sz w:val="20"/>
                                      <w:szCs w:val="20"/>
                                    </w:rPr>
                                    <w:t>Preventing/controlling the transmission of infectious agents (CBIC)</w:t>
                                  </w:r>
                                </w:p>
                              </w:tc>
                            </w:tr>
                            <w:tr w:rsidR="006B6480" w:rsidTr="002718F4">
                              <w:tc>
                                <w:tcPr>
                                  <w:tcW w:w="2340" w:type="dxa"/>
                                  <w:shd w:val="clear" w:color="auto" w:fill="95B3D7" w:themeFill="accent1" w:themeFillTint="99"/>
                                </w:tcPr>
                                <w:p w:rsidR="006B6480" w:rsidRDefault="006B6480" w:rsidP="002718F4">
                                  <w:r>
                                    <w:t>Future oriented domain (APIC): Infection prevention and control</w:t>
                                  </w:r>
                                </w:p>
                              </w:tc>
                            </w:tr>
                            <w:tr w:rsidR="006B6480" w:rsidRPr="008D0CD8" w:rsidTr="002718F4">
                              <w:tc>
                                <w:tcPr>
                                  <w:tcW w:w="2340" w:type="dxa"/>
                                </w:tcPr>
                                <w:p w:rsidR="006B6480" w:rsidRPr="008D0CD8" w:rsidRDefault="006B6480" w:rsidP="002718F4">
                                  <w:pPr>
                                    <w:rPr>
                                      <w:sz w:val="20"/>
                                      <w:szCs w:val="20"/>
                                    </w:rPr>
                                  </w:pPr>
                                  <w:r>
                                    <w:rPr>
                                      <w:sz w:val="20"/>
                                      <w:szCs w:val="20"/>
                                    </w:rPr>
                                    <w:t>Management and Communication (leadership) (CBIC)</w:t>
                                  </w:r>
                                </w:p>
                              </w:tc>
                            </w:tr>
                            <w:tr w:rsidR="006B6480" w:rsidTr="002718F4">
                              <w:tc>
                                <w:tcPr>
                                  <w:tcW w:w="2340" w:type="dxa"/>
                                  <w:shd w:val="clear" w:color="auto" w:fill="95B3D7" w:themeFill="accent1" w:themeFillTint="99"/>
                                </w:tcPr>
                                <w:p w:rsidR="006B6480" w:rsidRDefault="006B6480" w:rsidP="002718F4">
                                  <w:r>
                                    <w:t>Future oriented domain (APIC): Leadership and Program Management</w:t>
                                  </w:r>
                                </w:p>
                              </w:tc>
                            </w:tr>
                            <w:tr w:rsidR="006B6480" w:rsidRPr="008D0CD8" w:rsidTr="002718F4">
                              <w:tc>
                                <w:tcPr>
                                  <w:tcW w:w="2340" w:type="dxa"/>
                                </w:tcPr>
                                <w:p w:rsidR="006B6480" w:rsidRPr="008D0CD8" w:rsidRDefault="006B6480" w:rsidP="002718F4">
                                  <w:pPr>
                                    <w:rPr>
                                      <w:sz w:val="20"/>
                                      <w:szCs w:val="20"/>
                                    </w:rPr>
                                  </w:pPr>
                                  <w:r>
                                    <w:rPr>
                                      <w:sz w:val="20"/>
                                      <w:szCs w:val="20"/>
                                    </w:rPr>
                                    <w:t>Education and research (CBIC)</w:t>
                                  </w:r>
                                </w:p>
                              </w:tc>
                            </w:tr>
                            <w:tr w:rsidR="006B6480" w:rsidTr="002718F4">
                              <w:tc>
                                <w:tcPr>
                                  <w:tcW w:w="2340" w:type="dxa"/>
                                  <w:shd w:val="clear" w:color="auto" w:fill="95B3D7" w:themeFill="accent1" w:themeFillTint="99"/>
                                </w:tcPr>
                                <w:p w:rsidR="006B6480" w:rsidRDefault="006B6480" w:rsidP="002718F4">
                                  <w:r>
                                    <w:t>Future oriented domain (APIC): Performance Improvement and Implementation Science</w:t>
                                  </w:r>
                                </w:p>
                              </w:tc>
                            </w:tr>
                            <w:tr w:rsidR="006B6480" w:rsidRPr="00EA7C38" w:rsidTr="002718F4">
                              <w:tc>
                                <w:tcPr>
                                  <w:tcW w:w="2340" w:type="dxa"/>
                                </w:tcPr>
                                <w:p w:rsidR="006B6480" w:rsidRPr="00EA7C38" w:rsidRDefault="006B6480" w:rsidP="002718F4">
                                  <w:r w:rsidRPr="00EA7C38">
                                    <w:t>Employee/occupational health</w:t>
                                  </w:r>
                                  <w:r>
                                    <w:t xml:space="preserve"> (CBIC)</w:t>
                                  </w:r>
                                </w:p>
                              </w:tc>
                            </w:tr>
                          </w:tbl>
                          <w:p w:rsidR="006B6480" w:rsidRPr="00DC1E47" w:rsidRDefault="006B6480" w:rsidP="006B6480">
                            <w:pPr>
                              <w:jc w:val="center"/>
                              <w:rPr>
                                <w:rFonts w:ascii="Arial" w:hAnsi="Arial" w:cs="Arial"/>
                                <w:b/>
                                <w:sz w:val="16"/>
                                <w:szCs w:val="16"/>
                              </w:rPr>
                            </w:pPr>
                          </w:p>
                          <w:p w:rsidR="006B6480" w:rsidRDefault="006B6480" w:rsidP="006B6480"/>
                        </w:txbxContent>
                      </v:textbox>
                    </v:shape>
                  </w:pict>
                </mc:Fallback>
              </mc:AlternateContent>
            </w:r>
          </w:p>
        </w:tc>
        <w:tc>
          <w:tcPr>
            <w:tcW w:w="1801" w:type="dxa"/>
            <w:shd w:val="clear" w:color="auto" w:fill="95B3D7" w:themeFill="accent1" w:themeFillTint="99"/>
          </w:tcPr>
          <w:p w:rsidR="008D0CD8" w:rsidRDefault="008D0CD8"/>
        </w:tc>
        <w:tc>
          <w:tcPr>
            <w:tcW w:w="2595" w:type="dxa"/>
            <w:shd w:val="clear" w:color="auto" w:fill="95B3D7" w:themeFill="accent1" w:themeFillTint="99"/>
          </w:tcPr>
          <w:p w:rsidR="008D0CD8" w:rsidRDefault="008D0CD8"/>
        </w:tc>
      </w:tr>
      <w:tr w:rsidR="00EA7C38" w:rsidTr="00C16BEE">
        <w:tc>
          <w:tcPr>
            <w:tcW w:w="2339" w:type="dxa"/>
          </w:tcPr>
          <w:p w:rsidR="00EA7C38" w:rsidRPr="00EA7C38" w:rsidRDefault="00EA7C38">
            <w:r w:rsidRPr="00EA7C38">
              <w:t>Employee/occupational health</w:t>
            </w:r>
            <w:r>
              <w:t xml:space="preserve"> (CBIC)</w:t>
            </w:r>
          </w:p>
        </w:tc>
        <w:tc>
          <w:tcPr>
            <w:tcW w:w="2745" w:type="dxa"/>
            <w:shd w:val="clear" w:color="auto" w:fill="FFFFFF" w:themeFill="background1"/>
          </w:tcPr>
          <w:p w:rsidR="00EA7C38" w:rsidRDefault="00B77C37">
            <w:pPr>
              <w:rPr>
                <w:sz w:val="20"/>
                <w:szCs w:val="20"/>
              </w:rPr>
            </w:pPr>
            <w:r>
              <w:rPr>
                <w:sz w:val="20"/>
                <w:szCs w:val="20"/>
              </w:rPr>
              <w:t>1.</w:t>
            </w:r>
            <w:r w:rsidR="00EA7C38">
              <w:rPr>
                <w:sz w:val="20"/>
                <w:szCs w:val="20"/>
              </w:rPr>
              <w:t xml:space="preserve">Review and/or develop screening </w:t>
            </w:r>
            <w:r w:rsidR="00C16BEE">
              <w:rPr>
                <w:sz w:val="20"/>
                <w:szCs w:val="20"/>
              </w:rPr>
              <w:t>and</w:t>
            </w:r>
            <w:r w:rsidR="00EA7C38">
              <w:rPr>
                <w:sz w:val="20"/>
                <w:szCs w:val="20"/>
              </w:rPr>
              <w:t xml:space="preserve"> immunization programs</w:t>
            </w:r>
          </w:p>
          <w:p w:rsidR="00EA7C38" w:rsidRDefault="00B77C37">
            <w:pPr>
              <w:rPr>
                <w:sz w:val="20"/>
                <w:szCs w:val="20"/>
              </w:rPr>
            </w:pPr>
            <w:r>
              <w:rPr>
                <w:sz w:val="20"/>
                <w:szCs w:val="20"/>
              </w:rPr>
              <w:t>2.</w:t>
            </w:r>
            <w:r w:rsidR="00EA7C38">
              <w:rPr>
                <w:sz w:val="20"/>
                <w:szCs w:val="20"/>
              </w:rPr>
              <w:t>Proivde counseling, follow</w:t>
            </w:r>
            <w:r w:rsidR="008804E4">
              <w:rPr>
                <w:sz w:val="20"/>
                <w:szCs w:val="20"/>
              </w:rPr>
              <w:t>-</w:t>
            </w:r>
            <w:r w:rsidR="00EA7C38">
              <w:rPr>
                <w:sz w:val="20"/>
                <w:szCs w:val="20"/>
              </w:rPr>
              <w:lastRenderedPageBreak/>
              <w:t>up, work restriction recommendations related to communicable diseases or following exposures</w:t>
            </w:r>
          </w:p>
          <w:p w:rsidR="00EA7C38" w:rsidRPr="00EA7C38" w:rsidRDefault="00B77C37" w:rsidP="00220E9F">
            <w:pPr>
              <w:rPr>
                <w:sz w:val="20"/>
                <w:szCs w:val="20"/>
              </w:rPr>
            </w:pPr>
            <w:r>
              <w:rPr>
                <w:sz w:val="20"/>
                <w:szCs w:val="20"/>
              </w:rPr>
              <w:t>3.</w:t>
            </w:r>
            <w:r w:rsidR="00EA7C38">
              <w:rPr>
                <w:sz w:val="20"/>
                <w:szCs w:val="20"/>
              </w:rPr>
              <w:t xml:space="preserve">Assist with analysis </w:t>
            </w:r>
            <w:r w:rsidR="00C16BEE">
              <w:rPr>
                <w:sz w:val="20"/>
                <w:szCs w:val="20"/>
              </w:rPr>
              <w:t>and</w:t>
            </w:r>
            <w:r w:rsidR="00EA7C38">
              <w:rPr>
                <w:sz w:val="20"/>
                <w:szCs w:val="20"/>
              </w:rPr>
              <w:t xml:space="preserve"> trending of occupational exposure incidents and </w:t>
            </w:r>
            <w:r w:rsidR="008804E4">
              <w:rPr>
                <w:sz w:val="20"/>
                <w:szCs w:val="20"/>
              </w:rPr>
              <w:t>information exchange between o</w:t>
            </w:r>
            <w:r w:rsidR="00EA7C38">
              <w:rPr>
                <w:sz w:val="20"/>
                <w:szCs w:val="20"/>
              </w:rPr>
              <w:t>ccu</w:t>
            </w:r>
            <w:r w:rsidR="008804E4">
              <w:rPr>
                <w:sz w:val="20"/>
                <w:szCs w:val="20"/>
              </w:rPr>
              <w:t>pational h</w:t>
            </w:r>
            <w:r w:rsidR="00220E9F">
              <w:rPr>
                <w:sz w:val="20"/>
                <w:szCs w:val="20"/>
              </w:rPr>
              <w:t>ealth and infection prevention and control</w:t>
            </w:r>
            <w:r>
              <w:rPr>
                <w:sz w:val="20"/>
                <w:szCs w:val="20"/>
              </w:rPr>
              <w:t xml:space="preserve"> depar</w:t>
            </w:r>
            <w:r w:rsidR="00EA7C38">
              <w:rPr>
                <w:sz w:val="20"/>
                <w:szCs w:val="20"/>
              </w:rPr>
              <w:t>tments</w:t>
            </w:r>
          </w:p>
        </w:tc>
        <w:tc>
          <w:tcPr>
            <w:tcW w:w="1770" w:type="dxa"/>
          </w:tcPr>
          <w:p w:rsidR="00EA7C38" w:rsidRDefault="00EA7C38"/>
        </w:tc>
        <w:tc>
          <w:tcPr>
            <w:tcW w:w="1801" w:type="dxa"/>
          </w:tcPr>
          <w:p w:rsidR="008804E4" w:rsidRDefault="008804E4" w:rsidP="008804E4">
            <w:pPr>
              <w:jc w:val="center"/>
              <w:rPr>
                <w:sz w:val="18"/>
                <w:szCs w:val="18"/>
              </w:rPr>
            </w:pPr>
            <w:r>
              <w:rPr>
                <w:sz w:val="18"/>
                <w:szCs w:val="18"/>
              </w:rPr>
              <w:t>1   2   3   4   5</w:t>
            </w:r>
          </w:p>
          <w:p w:rsidR="008804E4" w:rsidRDefault="008804E4" w:rsidP="008804E4">
            <w:pPr>
              <w:jc w:val="center"/>
              <w:rPr>
                <w:sz w:val="18"/>
                <w:szCs w:val="18"/>
              </w:rPr>
            </w:pPr>
          </w:p>
          <w:p w:rsidR="008804E4" w:rsidRDefault="008804E4" w:rsidP="008804E4">
            <w:pPr>
              <w:jc w:val="center"/>
              <w:rPr>
                <w:sz w:val="18"/>
                <w:szCs w:val="18"/>
              </w:rPr>
            </w:pPr>
          </w:p>
          <w:p w:rsidR="008804E4" w:rsidRDefault="008804E4" w:rsidP="008804E4">
            <w:pPr>
              <w:jc w:val="center"/>
              <w:rPr>
                <w:sz w:val="18"/>
                <w:szCs w:val="18"/>
              </w:rPr>
            </w:pPr>
          </w:p>
          <w:p w:rsidR="00EA7C38" w:rsidRDefault="008804E4" w:rsidP="008804E4">
            <w:pPr>
              <w:jc w:val="center"/>
              <w:rPr>
                <w:sz w:val="18"/>
                <w:szCs w:val="18"/>
              </w:rPr>
            </w:pPr>
            <w:r>
              <w:rPr>
                <w:sz w:val="18"/>
                <w:szCs w:val="18"/>
              </w:rPr>
              <w:lastRenderedPageBreak/>
              <w:t>1   2   3   4   5</w:t>
            </w:r>
          </w:p>
          <w:p w:rsidR="008804E4" w:rsidRDefault="008804E4" w:rsidP="008804E4">
            <w:pPr>
              <w:jc w:val="center"/>
              <w:rPr>
                <w:sz w:val="18"/>
                <w:szCs w:val="18"/>
              </w:rPr>
            </w:pPr>
          </w:p>
          <w:p w:rsidR="008804E4" w:rsidRDefault="008804E4" w:rsidP="008804E4">
            <w:pPr>
              <w:jc w:val="center"/>
              <w:rPr>
                <w:sz w:val="18"/>
                <w:szCs w:val="18"/>
              </w:rPr>
            </w:pPr>
          </w:p>
          <w:p w:rsidR="008804E4" w:rsidRDefault="008804E4" w:rsidP="008804E4">
            <w:pPr>
              <w:jc w:val="center"/>
              <w:rPr>
                <w:sz w:val="18"/>
                <w:szCs w:val="18"/>
              </w:rPr>
            </w:pPr>
          </w:p>
          <w:p w:rsidR="008804E4" w:rsidRDefault="008804E4" w:rsidP="008804E4">
            <w:pPr>
              <w:jc w:val="center"/>
              <w:rPr>
                <w:sz w:val="18"/>
                <w:szCs w:val="18"/>
              </w:rPr>
            </w:pPr>
          </w:p>
          <w:p w:rsidR="008804E4" w:rsidRDefault="008804E4" w:rsidP="008804E4">
            <w:pPr>
              <w:jc w:val="center"/>
            </w:pPr>
            <w:r>
              <w:rPr>
                <w:sz w:val="18"/>
                <w:szCs w:val="18"/>
              </w:rPr>
              <w:t>1   2   3   4   5</w:t>
            </w:r>
          </w:p>
        </w:tc>
        <w:tc>
          <w:tcPr>
            <w:tcW w:w="2595" w:type="dxa"/>
          </w:tcPr>
          <w:p w:rsidR="00EA7C38" w:rsidRDefault="00EA7C38"/>
        </w:tc>
      </w:tr>
    </w:tbl>
    <w:p w:rsidR="00220E9F" w:rsidRDefault="00220E9F" w:rsidP="00C56205">
      <w:pPr>
        <w:spacing w:after="0"/>
      </w:pPr>
    </w:p>
    <w:p w:rsidR="00736E6B" w:rsidRPr="001A5BE4" w:rsidRDefault="00736E6B" w:rsidP="00C56205">
      <w:pPr>
        <w:spacing w:after="0"/>
        <w:rPr>
          <w:sz w:val="20"/>
          <w:szCs w:val="20"/>
        </w:rPr>
      </w:pPr>
      <w:r w:rsidRPr="001A5BE4">
        <w:rPr>
          <w:sz w:val="20"/>
          <w:szCs w:val="20"/>
        </w:rPr>
        <w:t>Assumptions:</w:t>
      </w:r>
    </w:p>
    <w:p w:rsidR="00736E6B" w:rsidRPr="001A5BE4" w:rsidRDefault="00736E6B" w:rsidP="00C56205">
      <w:pPr>
        <w:spacing w:after="0"/>
        <w:rPr>
          <w:sz w:val="20"/>
          <w:szCs w:val="20"/>
        </w:rPr>
      </w:pPr>
    </w:p>
    <w:p w:rsidR="0011693A" w:rsidRPr="001A5BE4" w:rsidRDefault="0011693A" w:rsidP="00736E6B">
      <w:pPr>
        <w:pStyle w:val="ListParagraph"/>
        <w:numPr>
          <w:ilvl w:val="0"/>
          <w:numId w:val="10"/>
        </w:numPr>
        <w:spacing w:after="0"/>
        <w:rPr>
          <w:sz w:val="20"/>
          <w:szCs w:val="20"/>
        </w:rPr>
      </w:pPr>
      <w:r w:rsidRPr="001A5BE4">
        <w:rPr>
          <w:sz w:val="20"/>
          <w:szCs w:val="20"/>
        </w:rPr>
        <w:t>Once CBIC certification has ben achieved, competency is highly individualized and tec</w:t>
      </w:r>
      <w:r w:rsidR="00220E9F" w:rsidRPr="001A5BE4">
        <w:rPr>
          <w:sz w:val="20"/>
          <w:szCs w:val="20"/>
        </w:rPr>
        <w:t>hnically complex. It is driven b</w:t>
      </w:r>
      <w:r w:rsidRPr="001A5BE4">
        <w:rPr>
          <w:sz w:val="20"/>
          <w:szCs w:val="20"/>
        </w:rPr>
        <w:t xml:space="preserve">y </w:t>
      </w:r>
      <w:r w:rsidR="006B6480" w:rsidRPr="001A5BE4">
        <w:rPr>
          <w:sz w:val="20"/>
          <w:szCs w:val="20"/>
        </w:rPr>
        <w:t>multiple</w:t>
      </w:r>
      <w:r w:rsidRPr="001A5BE4">
        <w:rPr>
          <w:sz w:val="20"/>
          <w:szCs w:val="20"/>
        </w:rPr>
        <w:t xml:space="preserve"> factors, </w:t>
      </w:r>
      <w:r w:rsidR="006B6480" w:rsidRPr="001A5BE4">
        <w:rPr>
          <w:sz w:val="20"/>
          <w:szCs w:val="20"/>
        </w:rPr>
        <w:t>including</w:t>
      </w:r>
      <w:r w:rsidRPr="001A5BE4">
        <w:rPr>
          <w:sz w:val="20"/>
          <w:szCs w:val="20"/>
        </w:rPr>
        <w:t xml:space="preserve"> educational opportunities, </w:t>
      </w:r>
      <w:r w:rsidR="006B6480" w:rsidRPr="001A5BE4">
        <w:rPr>
          <w:sz w:val="20"/>
          <w:szCs w:val="20"/>
        </w:rPr>
        <w:t>practice</w:t>
      </w:r>
      <w:r w:rsidRPr="001A5BE4">
        <w:rPr>
          <w:sz w:val="20"/>
          <w:szCs w:val="20"/>
        </w:rPr>
        <w:t xml:space="preserve"> </w:t>
      </w:r>
      <w:r w:rsidR="006B6480" w:rsidRPr="001A5BE4">
        <w:rPr>
          <w:sz w:val="20"/>
          <w:szCs w:val="20"/>
        </w:rPr>
        <w:t>setting, and</w:t>
      </w:r>
      <w:r w:rsidRPr="001A5BE4">
        <w:rPr>
          <w:sz w:val="20"/>
          <w:szCs w:val="20"/>
        </w:rPr>
        <w:t xml:space="preserve"> personal interests. Because competency is </w:t>
      </w:r>
      <w:r w:rsidR="006B6480" w:rsidRPr="001A5BE4">
        <w:rPr>
          <w:sz w:val="20"/>
          <w:szCs w:val="20"/>
        </w:rPr>
        <w:t>highly</w:t>
      </w:r>
      <w:r w:rsidRPr="001A5BE4">
        <w:rPr>
          <w:sz w:val="20"/>
          <w:szCs w:val="20"/>
        </w:rPr>
        <w:t xml:space="preserve"> </w:t>
      </w:r>
      <w:r w:rsidR="006B6480" w:rsidRPr="001A5BE4">
        <w:rPr>
          <w:sz w:val="20"/>
          <w:szCs w:val="20"/>
        </w:rPr>
        <w:t>personalized</w:t>
      </w:r>
      <w:r w:rsidRPr="001A5BE4">
        <w:rPr>
          <w:sz w:val="20"/>
          <w:szCs w:val="20"/>
        </w:rPr>
        <w:t xml:space="preserve"> and develops across the career span, no </w:t>
      </w:r>
      <w:r w:rsidR="00220E9F" w:rsidRPr="001A5BE4">
        <w:rPr>
          <w:sz w:val="20"/>
          <w:szCs w:val="20"/>
        </w:rPr>
        <w:t xml:space="preserve">infection </w:t>
      </w:r>
      <w:proofErr w:type="spellStart"/>
      <w:r w:rsidR="00220E9F" w:rsidRPr="001A5BE4">
        <w:rPr>
          <w:sz w:val="20"/>
          <w:szCs w:val="20"/>
        </w:rPr>
        <w:t>preventionist</w:t>
      </w:r>
      <w:proofErr w:type="spellEnd"/>
      <w:r w:rsidR="00220E9F" w:rsidRPr="001A5BE4">
        <w:rPr>
          <w:sz w:val="20"/>
          <w:szCs w:val="20"/>
        </w:rPr>
        <w:t xml:space="preserve"> (IP)</w:t>
      </w:r>
      <w:r w:rsidRPr="001A5BE4">
        <w:rPr>
          <w:sz w:val="20"/>
          <w:szCs w:val="20"/>
        </w:rPr>
        <w:t xml:space="preserve"> is expected to be “</w:t>
      </w:r>
      <w:r w:rsidR="006B6480" w:rsidRPr="001A5BE4">
        <w:rPr>
          <w:sz w:val="20"/>
          <w:szCs w:val="20"/>
        </w:rPr>
        <w:t>advanced</w:t>
      </w:r>
      <w:r w:rsidRPr="001A5BE4">
        <w:rPr>
          <w:sz w:val="20"/>
          <w:szCs w:val="20"/>
        </w:rPr>
        <w:t xml:space="preserve">” in most/all areas at any particular time. The </w:t>
      </w:r>
      <w:r w:rsidR="006B6480" w:rsidRPr="001A5BE4">
        <w:rPr>
          <w:sz w:val="20"/>
          <w:szCs w:val="20"/>
        </w:rPr>
        <w:t>goal is</w:t>
      </w:r>
      <w:r w:rsidRPr="001A5BE4">
        <w:rPr>
          <w:sz w:val="20"/>
          <w:szCs w:val="20"/>
        </w:rPr>
        <w:t xml:space="preserve"> to identify areas for </w:t>
      </w:r>
      <w:r w:rsidR="006B6480" w:rsidRPr="001A5BE4">
        <w:rPr>
          <w:sz w:val="20"/>
          <w:szCs w:val="20"/>
        </w:rPr>
        <w:t>individual</w:t>
      </w:r>
      <w:r w:rsidRPr="001A5BE4">
        <w:rPr>
          <w:sz w:val="20"/>
          <w:szCs w:val="20"/>
        </w:rPr>
        <w:t xml:space="preserve"> </w:t>
      </w:r>
      <w:r w:rsidR="006B6480" w:rsidRPr="001A5BE4">
        <w:rPr>
          <w:sz w:val="20"/>
          <w:szCs w:val="20"/>
        </w:rPr>
        <w:t>improvement</w:t>
      </w:r>
      <w:r w:rsidRPr="001A5BE4">
        <w:rPr>
          <w:sz w:val="20"/>
          <w:szCs w:val="20"/>
        </w:rPr>
        <w:t xml:space="preserve"> so </w:t>
      </w:r>
      <w:r w:rsidR="006B6480" w:rsidRPr="001A5BE4">
        <w:rPr>
          <w:sz w:val="20"/>
          <w:szCs w:val="20"/>
        </w:rPr>
        <w:t>that</w:t>
      </w:r>
      <w:r w:rsidRPr="001A5BE4">
        <w:rPr>
          <w:sz w:val="20"/>
          <w:szCs w:val="20"/>
        </w:rPr>
        <w:t xml:space="preserve"> professional </w:t>
      </w:r>
      <w:r w:rsidR="006B6480" w:rsidRPr="001A5BE4">
        <w:rPr>
          <w:sz w:val="20"/>
          <w:szCs w:val="20"/>
        </w:rPr>
        <w:t>development becomes</w:t>
      </w:r>
      <w:r w:rsidRPr="001A5BE4">
        <w:rPr>
          <w:sz w:val="20"/>
          <w:szCs w:val="20"/>
        </w:rPr>
        <w:t xml:space="preserve"> a lifelong endeavor.</w:t>
      </w:r>
    </w:p>
    <w:p w:rsidR="00736E6B" w:rsidRPr="001A5BE4" w:rsidRDefault="00736E6B" w:rsidP="00736E6B">
      <w:pPr>
        <w:pStyle w:val="ListParagraph"/>
        <w:numPr>
          <w:ilvl w:val="0"/>
          <w:numId w:val="10"/>
        </w:numPr>
        <w:spacing w:after="0"/>
        <w:rPr>
          <w:sz w:val="20"/>
          <w:szCs w:val="20"/>
        </w:rPr>
      </w:pPr>
      <w:r w:rsidRPr="001A5BE4">
        <w:rPr>
          <w:sz w:val="20"/>
          <w:szCs w:val="20"/>
        </w:rPr>
        <w:t xml:space="preserve">The core competencies </w:t>
      </w:r>
      <w:r w:rsidR="00C16BEE" w:rsidRPr="001A5BE4">
        <w:rPr>
          <w:sz w:val="20"/>
          <w:szCs w:val="20"/>
        </w:rPr>
        <w:t>identified</w:t>
      </w:r>
      <w:r w:rsidRPr="001A5BE4">
        <w:rPr>
          <w:sz w:val="20"/>
          <w:szCs w:val="20"/>
        </w:rPr>
        <w:t xml:space="preserve"> by CBIC and </w:t>
      </w:r>
      <w:r w:rsidR="00C16BEE" w:rsidRPr="001A5BE4">
        <w:rPr>
          <w:sz w:val="20"/>
          <w:szCs w:val="20"/>
        </w:rPr>
        <w:t>the</w:t>
      </w:r>
      <w:r w:rsidRPr="001A5BE4">
        <w:rPr>
          <w:sz w:val="20"/>
          <w:szCs w:val="20"/>
        </w:rPr>
        <w:t xml:space="preserve"> future oriented domain</w:t>
      </w:r>
      <w:r w:rsidR="00BD3AD0">
        <w:rPr>
          <w:sz w:val="20"/>
          <w:szCs w:val="20"/>
        </w:rPr>
        <w:t>s</w:t>
      </w:r>
      <w:bookmarkStart w:id="0" w:name="_GoBack"/>
      <w:bookmarkEnd w:id="0"/>
      <w:r w:rsidRPr="001A5BE4">
        <w:rPr>
          <w:sz w:val="20"/>
          <w:szCs w:val="20"/>
        </w:rPr>
        <w:t xml:space="preserve"> added by APIC are complementary and not mutually exclusive categories. By integrating t</w:t>
      </w:r>
      <w:r w:rsidR="00AB65AC" w:rsidRPr="001A5BE4">
        <w:rPr>
          <w:sz w:val="20"/>
          <w:szCs w:val="20"/>
        </w:rPr>
        <w:t>hem into one comprehensive self-</w:t>
      </w:r>
      <w:r w:rsidRPr="001A5BE4">
        <w:rPr>
          <w:sz w:val="20"/>
          <w:szCs w:val="20"/>
        </w:rPr>
        <w:t xml:space="preserve">assessment, the IP will be better prepared to address both </w:t>
      </w:r>
      <w:r w:rsidR="00C16BEE" w:rsidRPr="001A5BE4">
        <w:rPr>
          <w:sz w:val="20"/>
          <w:szCs w:val="20"/>
        </w:rPr>
        <w:t>immediate</w:t>
      </w:r>
      <w:r w:rsidRPr="001A5BE4">
        <w:rPr>
          <w:sz w:val="20"/>
          <w:szCs w:val="20"/>
        </w:rPr>
        <w:t xml:space="preserve"> and evolving professional demands.</w:t>
      </w:r>
    </w:p>
    <w:p w:rsidR="00736E6B" w:rsidRPr="001A5BE4" w:rsidRDefault="00736E6B" w:rsidP="00736E6B">
      <w:pPr>
        <w:pStyle w:val="ListParagraph"/>
        <w:numPr>
          <w:ilvl w:val="0"/>
          <w:numId w:val="10"/>
        </w:numPr>
        <w:spacing w:after="0"/>
        <w:rPr>
          <w:sz w:val="20"/>
          <w:szCs w:val="20"/>
        </w:rPr>
      </w:pPr>
      <w:r w:rsidRPr="001A5BE4">
        <w:rPr>
          <w:sz w:val="20"/>
          <w:szCs w:val="20"/>
        </w:rPr>
        <w:t xml:space="preserve">Core competencies as identified by CBIC remain relevant across the career span but their implementation evolves as </w:t>
      </w:r>
      <w:r w:rsidR="00C16BEE" w:rsidRPr="001A5BE4">
        <w:rPr>
          <w:sz w:val="20"/>
          <w:szCs w:val="20"/>
        </w:rPr>
        <w:t>proficiency</w:t>
      </w:r>
      <w:r w:rsidRPr="001A5BE4">
        <w:rPr>
          <w:sz w:val="20"/>
          <w:szCs w:val="20"/>
        </w:rPr>
        <w:t xml:space="preserve"> increases. </w:t>
      </w:r>
      <w:r w:rsidR="00AB65AC" w:rsidRPr="001A5BE4">
        <w:rPr>
          <w:sz w:val="20"/>
          <w:szCs w:val="20"/>
        </w:rPr>
        <w:t>Therefore, a</w:t>
      </w:r>
      <w:r w:rsidR="00C16BEE" w:rsidRPr="001A5BE4">
        <w:rPr>
          <w:sz w:val="20"/>
          <w:szCs w:val="20"/>
        </w:rPr>
        <w:t>ssessment of core competencies for proficient and advanced IPs focuses on how these skills are applied and the extent to which the IP is able to utilize them to foster program development and to assist others in their prevention efforts.</w:t>
      </w:r>
    </w:p>
    <w:p w:rsidR="00736E6B" w:rsidRPr="001A5BE4" w:rsidRDefault="00736E6B" w:rsidP="00736E6B">
      <w:pPr>
        <w:pStyle w:val="ListParagraph"/>
        <w:numPr>
          <w:ilvl w:val="0"/>
          <w:numId w:val="10"/>
        </w:numPr>
        <w:spacing w:after="0"/>
        <w:rPr>
          <w:sz w:val="20"/>
          <w:szCs w:val="20"/>
        </w:rPr>
      </w:pPr>
      <w:r w:rsidRPr="001A5BE4">
        <w:rPr>
          <w:sz w:val="20"/>
          <w:szCs w:val="20"/>
        </w:rPr>
        <w:t xml:space="preserve">The </w:t>
      </w:r>
      <w:r w:rsidR="00C16BEE" w:rsidRPr="001A5BE4">
        <w:rPr>
          <w:sz w:val="20"/>
          <w:szCs w:val="20"/>
        </w:rPr>
        <w:t>future</w:t>
      </w:r>
      <w:r w:rsidR="00464F54" w:rsidRPr="001A5BE4">
        <w:rPr>
          <w:sz w:val="20"/>
          <w:szCs w:val="20"/>
        </w:rPr>
        <w:t>-</w:t>
      </w:r>
      <w:r w:rsidRPr="001A5BE4">
        <w:rPr>
          <w:sz w:val="20"/>
          <w:szCs w:val="20"/>
        </w:rPr>
        <w:t>oriented domains described by APIC build on the core competencies. The content may at time</w:t>
      </w:r>
      <w:r w:rsidR="00464F54" w:rsidRPr="001A5BE4">
        <w:rPr>
          <w:sz w:val="20"/>
          <w:szCs w:val="20"/>
        </w:rPr>
        <w:t>s</w:t>
      </w:r>
      <w:r w:rsidRPr="001A5BE4">
        <w:rPr>
          <w:sz w:val="20"/>
          <w:szCs w:val="20"/>
        </w:rPr>
        <w:t xml:space="preserve"> appear to overlap. However</w:t>
      </w:r>
      <w:r w:rsidR="00464F54" w:rsidRPr="001A5BE4">
        <w:rPr>
          <w:sz w:val="20"/>
          <w:szCs w:val="20"/>
        </w:rPr>
        <w:t>,</w:t>
      </w:r>
      <w:r w:rsidRPr="001A5BE4">
        <w:rPr>
          <w:sz w:val="20"/>
          <w:szCs w:val="20"/>
        </w:rPr>
        <w:t xml:space="preserve"> the future oriented domains attempt to identify those skills not yet included in the CBIC practice </w:t>
      </w:r>
      <w:r w:rsidR="00C16BEE" w:rsidRPr="001A5BE4">
        <w:rPr>
          <w:sz w:val="20"/>
          <w:szCs w:val="20"/>
        </w:rPr>
        <w:t>analysis</w:t>
      </w:r>
      <w:r w:rsidRPr="001A5BE4">
        <w:rPr>
          <w:sz w:val="20"/>
          <w:szCs w:val="20"/>
        </w:rPr>
        <w:t xml:space="preserve"> but which, based on observation and professional consensus, are expected to be essential for IP practice in the next </w:t>
      </w:r>
      <w:r w:rsidR="00464F54" w:rsidRPr="001A5BE4">
        <w:rPr>
          <w:sz w:val="20"/>
          <w:szCs w:val="20"/>
        </w:rPr>
        <w:t>three to five</w:t>
      </w:r>
      <w:r w:rsidRPr="001A5BE4">
        <w:rPr>
          <w:sz w:val="20"/>
          <w:szCs w:val="20"/>
        </w:rPr>
        <w:t xml:space="preserve"> years.</w:t>
      </w:r>
    </w:p>
    <w:sectPr w:rsidR="00736E6B" w:rsidRPr="001A5BE4" w:rsidSect="00BD3AD0">
      <w:headerReference w:type="default" r:id="rId8"/>
      <w:footerReference w:type="default" r:id="rId9"/>
      <w:head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D5" w:rsidRDefault="00DD52D5" w:rsidP="00B77C37">
      <w:pPr>
        <w:spacing w:after="0" w:line="240" w:lineRule="auto"/>
      </w:pPr>
      <w:r>
        <w:separator/>
      </w:r>
    </w:p>
  </w:endnote>
  <w:endnote w:type="continuationSeparator" w:id="0">
    <w:p w:rsidR="00DD52D5" w:rsidRDefault="00DD52D5" w:rsidP="00B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4F" w:rsidRDefault="00B54D4F">
    <w:pPr>
      <w:pStyle w:val="Footer"/>
      <w:rPr>
        <w:rFonts w:ascii="Garamond" w:hAnsi="Garamond" w:cs="Times New Roman"/>
        <w:sz w:val="16"/>
        <w:szCs w:val="16"/>
      </w:rPr>
    </w:pPr>
  </w:p>
  <w:p w:rsidR="00945F8B" w:rsidRPr="00945F8B" w:rsidRDefault="00945F8B">
    <w:pPr>
      <w:pStyle w:val="Footer"/>
      <w:rPr>
        <w:rFonts w:ascii="Garamond" w:hAnsi="Garamond" w:cs="Times New Roman"/>
        <w:sz w:val="16"/>
        <w:szCs w:val="16"/>
      </w:rPr>
    </w:pPr>
    <w:r w:rsidRPr="00945F8B">
      <w:rPr>
        <w:rFonts w:ascii="Garamond" w:hAnsi="Garamond" w:cs="Times New Roman"/>
        <w:sz w:val="16"/>
        <w:szCs w:val="16"/>
      </w:rPr>
      <w:t>Copyright © 2013 by the Association for Professionals in Infection Control and Epidemiology, Inc. (APIC) All rights reserved. Intended for personal use only. No part of this publication may be reproduced, stored in a retrieval system, or transmitted, in any form or by any means, electronic, mechanical, photocopied, recorded or otherwise, without prior written permission of the publisher.</w:t>
    </w:r>
  </w:p>
  <w:p w:rsidR="00945F8B" w:rsidRDefault="0094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D5" w:rsidRDefault="00DD52D5" w:rsidP="00B77C37">
      <w:pPr>
        <w:spacing w:after="0" w:line="240" w:lineRule="auto"/>
      </w:pPr>
      <w:r>
        <w:separator/>
      </w:r>
    </w:p>
  </w:footnote>
  <w:footnote w:type="continuationSeparator" w:id="0">
    <w:p w:rsidR="00DD52D5" w:rsidRDefault="00DD52D5" w:rsidP="00B77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4F" w:rsidRDefault="00B54D4F" w:rsidP="00736E6B">
    <w:pPr>
      <w:pStyle w:val="Header"/>
      <w:jc w:val="center"/>
      <w:rPr>
        <w:b/>
        <w:sz w:val="24"/>
        <w:szCs w:val="24"/>
      </w:rPr>
    </w:pPr>
    <w:r>
      <w:rPr>
        <w:b/>
        <w:noProof/>
        <w:sz w:val="24"/>
        <w:szCs w:val="24"/>
      </w:rPr>
      <w:drawing>
        <wp:inline distT="0" distB="0" distL="0" distR="0" wp14:anchorId="2CE7034F" wp14:editId="3576AC44">
          <wp:extent cx="688381" cy="633047"/>
          <wp:effectExtent l="0" t="0" r="0" b="0"/>
          <wp:docPr id="7" name="Picture 7" descr="H:\Marketing &amp; Creative Services\CREATIVE LIBRARY\LOGOS\APIC logo\APIC_LOGO_Shield_2011_(R)\APIC_shield_logo_(R)_RGB\APIC_Logo_Vert_CLR_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 &amp; Creative Services\CREATIVE LIBRARY\LOGOS\APIC logo\APIC_LOGO_Shield_2011_(R)\APIC_shield_logo_(R)_RGB\APIC_Logo_Vert_CLR_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34" cy="638062"/>
                  </a:xfrm>
                  <a:prstGeom prst="rect">
                    <a:avLst/>
                  </a:prstGeom>
                  <a:noFill/>
                  <a:ln>
                    <a:noFill/>
                  </a:ln>
                </pic:spPr>
              </pic:pic>
            </a:graphicData>
          </a:graphic>
        </wp:inline>
      </w:drawing>
    </w:r>
  </w:p>
  <w:p w:rsidR="00B54D4F" w:rsidRDefault="00B54D4F" w:rsidP="00736E6B">
    <w:pPr>
      <w:pStyle w:val="Header"/>
      <w:jc w:val="center"/>
      <w:rPr>
        <w:b/>
        <w:sz w:val="24"/>
        <w:szCs w:val="24"/>
      </w:rPr>
    </w:pPr>
  </w:p>
  <w:p w:rsidR="00736E6B" w:rsidRDefault="00945F8B" w:rsidP="00736E6B">
    <w:pPr>
      <w:pStyle w:val="Header"/>
      <w:jc w:val="center"/>
      <w:rPr>
        <w:b/>
        <w:sz w:val="24"/>
        <w:szCs w:val="24"/>
      </w:rPr>
    </w:pPr>
    <w:r>
      <w:rPr>
        <w:b/>
        <w:sz w:val="24"/>
        <w:szCs w:val="24"/>
      </w:rPr>
      <w:t>Competency Self-</w:t>
    </w:r>
    <w:r w:rsidR="00736E6B">
      <w:rPr>
        <w:b/>
        <w:sz w:val="24"/>
        <w:szCs w:val="24"/>
      </w:rPr>
      <w:t>Assessment and Professional Development Plan</w:t>
    </w:r>
    <w:r w:rsidR="00B54D4F">
      <w:rPr>
        <w:b/>
        <w:sz w:val="24"/>
        <w:szCs w:val="24"/>
      </w:rPr>
      <w:t xml:space="preserve">  </w:t>
    </w:r>
    <w:r>
      <w:rPr>
        <w:b/>
        <w:sz w:val="24"/>
        <w:szCs w:val="24"/>
      </w:rPr>
      <w:t xml:space="preserve"> </w:t>
    </w:r>
  </w:p>
  <w:p w:rsidR="00736E6B" w:rsidRDefault="00736E6B" w:rsidP="00736E6B">
    <w:pPr>
      <w:pStyle w:val="Header"/>
      <w:jc w:val="center"/>
      <w:rPr>
        <w:b/>
        <w:sz w:val="20"/>
        <w:szCs w:val="20"/>
      </w:rPr>
    </w:pPr>
    <w:r>
      <w:rPr>
        <w:b/>
        <w:sz w:val="20"/>
        <w:szCs w:val="20"/>
      </w:rPr>
      <w:t xml:space="preserve">For proficient and advanced infection </w:t>
    </w:r>
    <w:proofErr w:type="spellStart"/>
    <w:r>
      <w:rPr>
        <w:b/>
        <w:sz w:val="20"/>
        <w:szCs w:val="20"/>
      </w:rPr>
      <w:t>preventionists</w:t>
    </w:r>
    <w:proofErr w:type="spellEnd"/>
    <w:r w:rsidR="00945F8B">
      <w:rPr>
        <w:b/>
        <w:sz w:val="20"/>
        <w:szCs w:val="20"/>
      </w:rPr>
      <w:t>.</w:t>
    </w:r>
  </w:p>
  <w:p w:rsidR="00F0627B" w:rsidRPr="00F0627B" w:rsidRDefault="00F0627B" w:rsidP="00736E6B">
    <w:pPr>
      <w:pStyle w:val="Header"/>
      <w:jc w:val="center"/>
      <w:rPr>
        <w:b/>
        <w:sz w:val="12"/>
        <w:szCs w:val="12"/>
      </w:rPr>
    </w:pPr>
  </w:p>
  <w:p w:rsidR="00F0627B" w:rsidRPr="00F0627B" w:rsidRDefault="00F0627B" w:rsidP="00F0627B">
    <w:pPr>
      <w:pStyle w:val="Header"/>
      <w:jc w:val="center"/>
      <w:rPr>
        <w:sz w:val="16"/>
        <w:szCs w:val="16"/>
      </w:rPr>
    </w:pPr>
    <w:r w:rsidRPr="00F0627B">
      <w:rPr>
        <w:sz w:val="16"/>
        <w:szCs w:val="16"/>
      </w:rPr>
      <w:t xml:space="preserve">Rating Scale:     1. Novice knowledge/skills     2. Approaching proficiency    3. Fully proficient    </w:t>
    </w:r>
  </w:p>
  <w:p w:rsidR="00F0627B" w:rsidRPr="00F0627B" w:rsidRDefault="00F0627B" w:rsidP="00F0627B">
    <w:pPr>
      <w:pStyle w:val="Header"/>
      <w:jc w:val="center"/>
      <w:rPr>
        <w:sz w:val="16"/>
        <w:szCs w:val="16"/>
      </w:rPr>
    </w:pPr>
    <w:r w:rsidRPr="00F0627B">
      <w:rPr>
        <w:sz w:val="16"/>
        <w:szCs w:val="16"/>
      </w:rPr>
      <w:t xml:space="preserve"> 4. Approaching advanced     5. Advanced/expert</w:t>
    </w:r>
  </w:p>
  <w:p w:rsidR="00B54D4F" w:rsidRPr="00736E6B" w:rsidRDefault="00B54D4F" w:rsidP="00736E6B">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D0" w:rsidRDefault="00BD3AD0" w:rsidP="00BD3AD0">
    <w:pPr>
      <w:pStyle w:val="Header"/>
      <w:jc w:val="center"/>
      <w:rPr>
        <w:b/>
        <w:sz w:val="24"/>
        <w:szCs w:val="24"/>
      </w:rPr>
    </w:pPr>
    <w:r>
      <w:rPr>
        <w:b/>
        <w:noProof/>
        <w:sz w:val="24"/>
        <w:szCs w:val="24"/>
      </w:rPr>
      <w:drawing>
        <wp:inline distT="0" distB="0" distL="0" distR="0" wp14:anchorId="0B99FB57" wp14:editId="2D4BE2DE">
          <wp:extent cx="688381" cy="633047"/>
          <wp:effectExtent l="0" t="0" r="0" b="0"/>
          <wp:docPr id="4" name="Picture 4" descr="H:\Marketing &amp; Creative Services\CREATIVE LIBRARY\LOGOS\APIC logo\APIC_LOGO_Shield_2011_(R)\APIC_shield_logo_(R)_RGB\APIC_Logo_Vert_CLR_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 &amp; Creative Services\CREATIVE LIBRARY\LOGOS\APIC logo\APIC_LOGO_Shield_2011_(R)\APIC_shield_logo_(R)_RGB\APIC_Logo_Vert_CLR_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34" cy="638062"/>
                  </a:xfrm>
                  <a:prstGeom prst="rect">
                    <a:avLst/>
                  </a:prstGeom>
                  <a:noFill/>
                  <a:ln>
                    <a:noFill/>
                  </a:ln>
                </pic:spPr>
              </pic:pic>
            </a:graphicData>
          </a:graphic>
        </wp:inline>
      </w:drawing>
    </w:r>
  </w:p>
  <w:p w:rsidR="00BD3AD0" w:rsidRDefault="00BD3AD0" w:rsidP="00BD3AD0">
    <w:pPr>
      <w:pStyle w:val="Header"/>
      <w:jc w:val="center"/>
      <w:rPr>
        <w:b/>
        <w:sz w:val="24"/>
        <w:szCs w:val="24"/>
      </w:rPr>
    </w:pPr>
  </w:p>
  <w:p w:rsidR="00BD3AD0" w:rsidRDefault="00BD3AD0" w:rsidP="00BD3AD0">
    <w:pPr>
      <w:pStyle w:val="Header"/>
      <w:jc w:val="center"/>
      <w:rPr>
        <w:b/>
        <w:sz w:val="24"/>
        <w:szCs w:val="24"/>
      </w:rPr>
    </w:pPr>
    <w:r>
      <w:rPr>
        <w:b/>
        <w:sz w:val="24"/>
        <w:szCs w:val="24"/>
      </w:rPr>
      <w:t xml:space="preserve">Competency Self-Assessment and Professional Development Plan   </w:t>
    </w:r>
  </w:p>
  <w:p w:rsidR="00BD3AD0" w:rsidRDefault="00BD3AD0" w:rsidP="00BD3AD0">
    <w:pPr>
      <w:pStyle w:val="Header"/>
      <w:jc w:val="center"/>
      <w:rPr>
        <w:b/>
        <w:sz w:val="20"/>
        <w:szCs w:val="20"/>
      </w:rPr>
    </w:pPr>
    <w:r>
      <w:rPr>
        <w:b/>
        <w:sz w:val="20"/>
        <w:szCs w:val="20"/>
      </w:rPr>
      <w:t xml:space="preserve">For proficient and advanced infection </w:t>
    </w:r>
    <w:proofErr w:type="spellStart"/>
    <w:r>
      <w:rPr>
        <w:b/>
        <w:sz w:val="20"/>
        <w:szCs w:val="20"/>
      </w:rPr>
      <w:t>preventionists</w:t>
    </w:r>
    <w:proofErr w:type="spellEnd"/>
    <w:r>
      <w:rPr>
        <w:b/>
        <w:sz w:val="20"/>
        <w:szCs w:val="20"/>
      </w:rPr>
      <w:t>.</w:t>
    </w:r>
  </w:p>
  <w:p w:rsidR="00BD3AD0" w:rsidRPr="00F0627B" w:rsidRDefault="00BD3AD0" w:rsidP="00BD3AD0">
    <w:pPr>
      <w:pStyle w:val="Header"/>
      <w:jc w:val="center"/>
      <w:rPr>
        <w:b/>
        <w:sz w:val="12"/>
        <w:szCs w:val="12"/>
      </w:rPr>
    </w:pPr>
  </w:p>
  <w:p w:rsidR="00BD3AD0" w:rsidRPr="00F0627B" w:rsidRDefault="00BD3AD0" w:rsidP="00BD3AD0">
    <w:pPr>
      <w:pStyle w:val="Header"/>
      <w:jc w:val="center"/>
      <w:rPr>
        <w:sz w:val="16"/>
        <w:szCs w:val="16"/>
      </w:rPr>
    </w:pPr>
    <w:r w:rsidRPr="00F0627B">
      <w:rPr>
        <w:sz w:val="16"/>
        <w:szCs w:val="16"/>
      </w:rPr>
      <w:t xml:space="preserve">Rating Scale:     1. Novice knowledge/skills     2. Approaching proficiency    3. Fully proficient    </w:t>
    </w:r>
  </w:p>
  <w:p w:rsidR="00BD3AD0" w:rsidRPr="00F0627B" w:rsidRDefault="00BD3AD0" w:rsidP="00BD3AD0">
    <w:pPr>
      <w:pStyle w:val="Header"/>
      <w:jc w:val="center"/>
      <w:rPr>
        <w:sz w:val="16"/>
        <w:szCs w:val="16"/>
      </w:rPr>
    </w:pPr>
    <w:r w:rsidRPr="00F0627B">
      <w:rPr>
        <w:sz w:val="16"/>
        <w:szCs w:val="16"/>
      </w:rPr>
      <w:t xml:space="preserve"> 4. Approaching advanced     5. Advanced/expert</w:t>
    </w:r>
  </w:p>
  <w:p w:rsidR="00BD3AD0" w:rsidRDefault="00BD3AD0" w:rsidP="00BD3AD0">
    <w:pPr>
      <w:pStyle w:val="Header"/>
      <w:jc w:val="center"/>
      <w:rPr>
        <w:b/>
        <w:sz w:val="20"/>
        <w:szCs w:val="20"/>
      </w:rPr>
    </w:pPr>
  </w:p>
  <w:p w:rsidR="00BD3AD0" w:rsidRPr="00251527" w:rsidRDefault="00BD3AD0" w:rsidP="00BD3AD0">
    <w:pPr>
      <w:pStyle w:val="Header"/>
      <w:jc w:val="center"/>
      <w:rPr>
        <w:sz w:val="18"/>
        <w:szCs w:val="18"/>
      </w:rPr>
    </w:pPr>
    <w:r w:rsidRPr="00251527">
      <w:rPr>
        <w:b/>
        <w:sz w:val="18"/>
        <w:szCs w:val="18"/>
      </w:rPr>
      <w:t>Name:</w:t>
    </w:r>
    <w:r w:rsidRPr="00251527">
      <w:rPr>
        <w:sz w:val="18"/>
        <w:szCs w:val="18"/>
      </w:rPr>
      <w:t xml:space="preserve"> _________________________________</w:t>
    </w:r>
  </w:p>
  <w:p w:rsidR="00BD3AD0" w:rsidRPr="00251527" w:rsidRDefault="00BD3AD0" w:rsidP="00BD3AD0">
    <w:pPr>
      <w:pStyle w:val="Header"/>
      <w:jc w:val="center"/>
      <w:rPr>
        <w:sz w:val="18"/>
        <w:szCs w:val="18"/>
      </w:rPr>
    </w:pPr>
    <w:r w:rsidRPr="00251527">
      <w:rPr>
        <w:b/>
        <w:sz w:val="18"/>
        <w:szCs w:val="18"/>
      </w:rPr>
      <w:t>Date:</w:t>
    </w:r>
    <w:r w:rsidRPr="00251527">
      <w:rPr>
        <w:sz w:val="18"/>
        <w:szCs w:val="18"/>
      </w:rPr>
      <w:t xml:space="preserve">   _________________________________</w:t>
    </w:r>
  </w:p>
  <w:p w:rsidR="00BD3AD0" w:rsidRDefault="00BD3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1217"/>
    <w:multiLevelType w:val="hybridMultilevel"/>
    <w:tmpl w:val="EF9C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11BB4"/>
    <w:multiLevelType w:val="hybridMultilevel"/>
    <w:tmpl w:val="A326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D0040"/>
    <w:multiLevelType w:val="hybridMultilevel"/>
    <w:tmpl w:val="A7F851DC"/>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C20D3"/>
    <w:multiLevelType w:val="hybridMultilevel"/>
    <w:tmpl w:val="D5FCA8FC"/>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D20E7"/>
    <w:multiLevelType w:val="hybridMultilevel"/>
    <w:tmpl w:val="9026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7F21"/>
    <w:multiLevelType w:val="hybridMultilevel"/>
    <w:tmpl w:val="B538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B390D"/>
    <w:multiLevelType w:val="hybridMultilevel"/>
    <w:tmpl w:val="8F2E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74B3F"/>
    <w:multiLevelType w:val="hybridMultilevel"/>
    <w:tmpl w:val="79485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27A60"/>
    <w:multiLevelType w:val="hybridMultilevel"/>
    <w:tmpl w:val="CE24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917CE"/>
    <w:multiLevelType w:val="hybridMultilevel"/>
    <w:tmpl w:val="4BF434C2"/>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0"/>
  </w:num>
  <w:num w:numId="6">
    <w:abstractNumId w:val="4"/>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95"/>
    <w:rsid w:val="0011693A"/>
    <w:rsid w:val="001749C1"/>
    <w:rsid w:val="001A5BE4"/>
    <w:rsid w:val="001C3C80"/>
    <w:rsid w:val="0021293A"/>
    <w:rsid w:val="00220E9F"/>
    <w:rsid w:val="00243D65"/>
    <w:rsid w:val="00251527"/>
    <w:rsid w:val="003438D1"/>
    <w:rsid w:val="00464F54"/>
    <w:rsid w:val="00565395"/>
    <w:rsid w:val="006B6480"/>
    <w:rsid w:val="00703F23"/>
    <w:rsid w:val="00736E6B"/>
    <w:rsid w:val="008354A7"/>
    <w:rsid w:val="00853C17"/>
    <w:rsid w:val="008804E4"/>
    <w:rsid w:val="008D0CD8"/>
    <w:rsid w:val="008D467D"/>
    <w:rsid w:val="00945F8B"/>
    <w:rsid w:val="00AB65AC"/>
    <w:rsid w:val="00AD5728"/>
    <w:rsid w:val="00B54D4F"/>
    <w:rsid w:val="00B77C37"/>
    <w:rsid w:val="00BD3AD0"/>
    <w:rsid w:val="00C16BEE"/>
    <w:rsid w:val="00C56205"/>
    <w:rsid w:val="00CE2941"/>
    <w:rsid w:val="00DC1E47"/>
    <w:rsid w:val="00DD0C67"/>
    <w:rsid w:val="00DD52D5"/>
    <w:rsid w:val="00EA7C38"/>
    <w:rsid w:val="00F0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CD8"/>
    <w:pPr>
      <w:ind w:left="720"/>
      <w:contextualSpacing/>
    </w:pPr>
  </w:style>
  <w:style w:type="paragraph" w:styleId="Header">
    <w:name w:val="header"/>
    <w:basedOn w:val="Normal"/>
    <w:link w:val="HeaderChar"/>
    <w:uiPriority w:val="99"/>
    <w:unhideWhenUsed/>
    <w:rsid w:val="00B7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37"/>
  </w:style>
  <w:style w:type="paragraph" w:styleId="Footer">
    <w:name w:val="footer"/>
    <w:basedOn w:val="Normal"/>
    <w:link w:val="FooterChar"/>
    <w:uiPriority w:val="99"/>
    <w:unhideWhenUsed/>
    <w:rsid w:val="00B7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37"/>
  </w:style>
  <w:style w:type="paragraph" w:styleId="BalloonText">
    <w:name w:val="Balloon Text"/>
    <w:basedOn w:val="Normal"/>
    <w:link w:val="BalloonTextChar"/>
    <w:uiPriority w:val="99"/>
    <w:semiHidden/>
    <w:unhideWhenUsed/>
    <w:rsid w:val="00C5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CD8"/>
    <w:pPr>
      <w:ind w:left="720"/>
      <w:contextualSpacing/>
    </w:pPr>
  </w:style>
  <w:style w:type="paragraph" w:styleId="Header">
    <w:name w:val="header"/>
    <w:basedOn w:val="Normal"/>
    <w:link w:val="HeaderChar"/>
    <w:uiPriority w:val="99"/>
    <w:unhideWhenUsed/>
    <w:rsid w:val="00B7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37"/>
  </w:style>
  <w:style w:type="paragraph" w:styleId="Footer">
    <w:name w:val="footer"/>
    <w:basedOn w:val="Normal"/>
    <w:link w:val="FooterChar"/>
    <w:uiPriority w:val="99"/>
    <w:unhideWhenUsed/>
    <w:rsid w:val="00B7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37"/>
  </w:style>
  <w:style w:type="paragraph" w:styleId="BalloonText">
    <w:name w:val="Balloon Text"/>
    <w:basedOn w:val="Normal"/>
    <w:link w:val="BalloonTextChar"/>
    <w:uiPriority w:val="99"/>
    <w:semiHidden/>
    <w:unhideWhenUsed/>
    <w:rsid w:val="00C5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Christina James</cp:lastModifiedBy>
  <cp:revision>2</cp:revision>
  <cp:lastPrinted>2013-03-19T14:43:00Z</cp:lastPrinted>
  <dcterms:created xsi:type="dcterms:W3CDTF">2013-09-10T18:19:00Z</dcterms:created>
  <dcterms:modified xsi:type="dcterms:W3CDTF">2013-09-10T18:19:00Z</dcterms:modified>
</cp:coreProperties>
</file>